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1A5CFB" w14:paraId="4847465E" w14:textId="77777777">
        <w:trPr>
          <w:tblCellSpacing w:w="60" w:type="dxa"/>
        </w:trPr>
        <w:tc>
          <w:tcPr>
            <w:tcW w:w="1200" w:type="pct"/>
            <w:shd w:val="clear" w:color="auto" w:fill="E7F0F9"/>
          </w:tcPr>
          <w:p w14:paraId="0D4C5216" w14:textId="77777777" w:rsidR="001A5CFB" w:rsidRDefault="00A60EBE">
            <w:pPr>
              <w:spacing w:after="0" w:line="240" w:lineRule="auto"/>
            </w:pPr>
            <w:r>
              <w:rPr>
                <w:b/>
              </w:rPr>
              <w:t>RKP broj</w:t>
            </w:r>
          </w:p>
        </w:tc>
        <w:tc>
          <w:tcPr>
            <w:tcW w:w="0" w:type="auto"/>
            <w:shd w:val="clear" w:color="auto" w:fill="E7F0F9"/>
          </w:tcPr>
          <w:p w14:paraId="43F5D05D" w14:textId="77777777" w:rsidR="001A5CFB" w:rsidRDefault="00A60EBE">
            <w:pPr>
              <w:spacing w:after="0" w:line="240" w:lineRule="auto"/>
            </w:pPr>
            <w:r>
              <w:t>32043</w:t>
            </w:r>
          </w:p>
        </w:tc>
      </w:tr>
      <w:tr w:rsidR="001A5CFB" w14:paraId="0CDA779E" w14:textId="77777777">
        <w:trPr>
          <w:tblCellSpacing w:w="60" w:type="dxa"/>
        </w:trPr>
        <w:tc>
          <w:tcPr>
            <w:tcW w:w="1200" w:type="pct"/>
            <w:shd w:val="clear" w:color="auto" w:fill="E7F0F9"/>
          </w:tcPr>
          <w:p w14:paraId="71636208" w14:textId="77777777" w:rsidR="001A5CFB" w:rsidRDefault="00A60EBE">
            <w:pPr>
              <w:spacing w:after="0" w:line="240" w:lineRule="auto"/>
            </w:pPr>
            <w:r>
              <w:rPr>
                <w:b/>
              </w:rPr>
              <w:t>Naziv obveznika</w:t>
            </w:r>
          </w:p>
        </w:tc>
        <w:tc>
          <w:tcPr>
            <w:tcW w:w="0" w:type="auto"/>
            <w:shd w:val="clear" w:color="auto" w:fill="E7F0F9"/>
          </w:tcPr>
          <w:p w14:paraId="0CB4BD9A" w14:textId="77777777" w:rsidR="001A5CFB" w:rsidRDefault="00A60EBE">
            <w:pPr>
              <w:spacing w:after="0" w:line="240" w:lineRule="auto"/>
            </w:pPr>
            <w:r>
              <w:t>VARAŽDINSKA ŽUPANIJA</w:t>
            </w:r>
          </w:p>
        </w:tc>
      </w:tr>
      <w:tr w:rsidR="001A5CFB" w14:paraId="33E7E12D" w14:textId="77777777">
        <w:trPr>
          <w:tblCellSpacing w:w="60" w:type="dxa"/>
        </w:trPr>
        <w:tc>
          <w:tcPr>
            <w:tcW w:w="1200" w:type="pct"/>
            <w:shd w:val="clear" w:color="auto" w:fill="E7F0F9"/>
          </w:tcPr>
          <w:p w14:paraId="342BA47E" w14:textId="77777777" w:rsidR="001A5CFB" w:rsidRDefault="00A60EBE">
            <w:pPr>
              <w:spacing w:after="0" w:line="240" w:lineRule="auto"/>
            </w:pPr>
            <w:r>
              <w:rPr>
                <w:b/>
              </w:rPr>
              <w:t>Razina</w:t>
            </w:r>
          </w:p>
        </w:tc>
        <w:tc>
          <w:tcPr>
            <w:tcW w:w="0" w:type="auto"/>
            <w:shd w:val="clear" w:color="auto" w:fill="E7F0F9"/>
          </w:tcPr>
          <w:p w14:paraId="0952432E" w14:textId="77777777" w:rsidR="001A5CFB" w:rsidRDefault="00A60EBE">
            <w:pPr>
              <w:spacing w:after="0" w:line="240" w:lineRule="auto"/>
            </w:pPr>
            <w:r>
              <w:t>23</w:t>
            </w:r>
          </w:p>
        </w:tc>
      </w:tr>
    </w:tbl>
    <w:p w14:paraId="61B64E4B" w14:textId="77777777" w:rsidR="001A5CFB" w:rsidRDefault="00A60EBE">
      <w:r>
        <w:br/>
      </w:r>
    </w:p>
    <w:p w14:paraId="29E67002" w14:textId="77777777" w:rsidR="001A5CFB" w:rsidRDefault="00A60EBE">
      <w:pPr>
        <w:spacing w:line="240" w:lineRule="auto"/>
        <w:jc w:val="center"/>
      </w:pPr>
      <w:r>
        <w:rPr>
          <w:b/>
          <w:sz w:val="28"/>
        </w:rPr>
        <w:t>BILJEŠKE UZ FINANCIJSKE IZVJEŠTAJE</w:t>
      </w:r>
    </w:p>
    <w:p w14:paraId="0863D1A0" w14:textId="77777777" w:rsidR="001A5CFB" w:rsidRDefault="00A60EBE">
      <w:pPr>
        <w:spacing w:line="240" w:lineRule="auto"/>
        <w:jc w:val="center"/>
      </w:pPr>
      <w:r>
        <w:rPr>
          <w:b/>
          <w:sz w:val="28"/>
        </w:rPr>
        <w:t>ZA RAZDOBLJE</w:t>
      </w:r>
    </w:p>
    <w:p w14:paraId="786D92E1" w14:textId="77777777" w:rsidR="001A5CFB" w:rsidRDefault="00A60EBE">
      <w:pPr>
        <w:spacing w:line="240" w:lineRule="auto"/>
        <w:jc w:val="center"/>
      </w:pPr>
      <w:r>
        <w:rPr>
          <w:b/>
          <w:sz w:val="28"/>
        </w:rPr>
        <w:t>I - XII 2025.</w:t>
      </w:r>
    </w:p>
    <w:p w14:paraId="1EA8C4F1" w14:textId="77777777" w:rsidR="001A5CFB" w:rsidRDefault="001A5CFB"/>
    <w:p w14:paraId="4B980720" w14:textId="77777777" w:rsidR="001A5CFB" w:rsidRDefault="00A60EBE">
      <w:pPr>
        <w:keepNext/>
        <w:spacing w:line="240" w:lineRule="auto"/>
        <w:jc w:val="center"/>
      </w:pPr>
      <w:r>
        <w:rPr>
          <w:b/>
          <w:sz w:val="28"/>
        </w:rPr>
        <w:t>Izvještaj o prihodima i rashodima, primicima i izdacima</w:t>
      </w:r>
    </w:p>
    <w:p w14:paraId="22562B99" w14:textId="77777777" w:rsidR="001A5CFB" w:rsidRDefault="00A60EB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7F7BF82A" w14:textId="77777777">
        <w:trPr>
          <w:cantSplit/>
        </w:trPr>
        <w:tc>
          <w:tcPr>
            <w:tcW w:w="700" w:type="dxa"/>
            <w:shd w:val="clear" w:color="auto" w:fill="E7F0F9"/>
            <w:tcMar>
              <w:top w:w="0" w:type="dxa"/>
              <w:bottom w:w="0" w:type="dxa"/>
            </w:tcMar>
            <w:vAlign w:val="center"/>
          </w:tcPr>
          <w:p w14:paraId="5ED33F4F"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30926A"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6DC8C0"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BB11DE"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A93A41"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2CA9D4" w14:textId="77777777" w:rsidR="001A5CFB" w:rsidRDefault="00A60EBE">
            <w:pPr>
              <w:keepNext/>
              <w:keepLines/>
              <w:spacing w:after="0" w:line="240" w:lineRule="auto"/>
              <w:jc w:val="center"/>
            </w:pPr>
            <w:r>
              <w:rPr>
                <w:b/>
                <w:sz w:val="18"/>
              </w:rPr>
              <w:t>Indeks (%)</w:t>
            </w:r>
          </w:p>
        </w:tc>
      </w:tr>
      <w:tr w:rsidR="001A5CFB" w14:paraId="6EA4D995" w14:textId="77777777">
        <w:trPr>
          <w:cantSplit/>
          <w:trHeight w:val="560"/>
        </w:trPr>
        <w:tc>
          <w:tcPr>
            <w:tcW w:w="700" w:type="dxa"/>
            <w:tcMar>
              <w:top w:w="0" w:type="dxa"/>
              <w:bottom w:w="0" w:type="dxa"/>
            </w:tcMar>
            <w:vAlign w:val="center"/>
          </w:tcPr>
          <w:p w14:paraId="51EC4E68" w14:textId="77777777" w:rsidR="001A5CFB" w:rsidRDefault="00A60EBE">
            <w:pPr>
              <w:keepNext/>
              <w:keepLines/>
              <w:spacing w:after="0" w:line="240" w:lineRule="auto"/>
            </w:pPr>
            <w:r>
              <w:rPr>
                <w:sz w:val="18"/>
              </w:rPr>
              <w:t>6</w:t>
            </w:r>
          </w:p>
        </w:tc>
        <w:tc>
          <w:tcPr>
            <w:tcW w:w="3180" w:type="dxa"/>
            <w:tcMar>
              <w:top w:w="0" w:type="dxa"/>
              <w:bottom w:w="0" w:type="dxa"/>
            </w:tcMar>
            <w:vAlign w:val="center"/>
          </w:tcPr>
          <w:p w14:paraId="7188BC07" w14:textId="77777777" w:rsidR="001A5CFB" w:rsidRDefault="00A60EBE">
            <w:pPr>
              <w:keepNext/>
              <w:keepLines/>
              <w:spacing w:after="0" w:line="240" w:lineRule="auto"/>
            </w:pPr>
            <w:r>
              <w:rPr>
                <w:sz w:val="18"/>
              </w:rPr>
              <w:t>PRIHODI POSLOVANJA (šifre 61+62+63+64+65+66+67+68)</w:t>
            </w:r>
          </w:p>
        </w:tc>
        <w:tc>
          <w:tcPr>
            <w:tcW w:w="700" w:type="dxa"/>
            <w:tcMar>
              <w:top w:w="0" w:type="dxa"/>
              <w:bottom w:w="0" w:type="dxa"/>
            </w:tcMar>
            <w:vAlign w:val="center"/>
          </w:tcPr>
          <w:p w14:paraId="25A246FD" w14:textId="77777777" w:rsidR="001A5CFB" w:rsidRDefault="00A60EBE">
            <w:pPr>
              <w:keepNext/>
              <w:keepLines/>
              <w:spacing w:after="0" w:line="240" w:lineRule="auto"/>
            </w:pPr>
            <w:r>
              <w:rPr>
                <w:sz w:val="18"/>
              </w:rPr>
              <w:t>6</w:t>
            </w:r>
          </w:p>
        </w:tc>
        <w:tc>
          <w:tcPr>
            <w:tcW w:w="1860" w:type="dxa"/>
            <w:tcMar>
              <w:top w:w="0" w:type="dxa"/>
              <w:bottom w:w="0" w:type="dxa"/>
            </w:tcMar>
            <w:vAlign w:val="center"/>
          </w:tcPr>
          <w:p w14:paraId="5D8A27DB" w14:textId="77777777" w:rsidR="001A5CFB" w:rsidRDefault="00A60EBE">
            <w:pPr>
              <w:keepNext/>
              <w:keepLines/>
              <w:spacing w:after="0" w:line="240" w:lineRule="auto"/>
              <w:jc w:val="right"/>
            </w:pPr>
            <w:r>
              <w:rPr>
                <w:sz w:val="18"/>
              </w:rPr>
              <w:t>192.277.305,40</w:t>
            </w:r>
          </w:p>
        </w:tc>
        <w:tc>
          <w:tcPr>
            <w:tcW w:w="1860" w:type="dxa"/>
            <w:tcMar>
              <w:top w:w="0" w:type="dxa"/>
              <w:bottom w:w="0" w:type="dxa"/>
            </w:tcMar>
            <w:vAlign w:val="center"/>
          </w:tcPr>
          <w:p w14:paraId="1827F57F" w14:textId="77777777" w:rsidR="001A5CFB" w:rsidRDefault="00A60EBE">
            <w:pPr>
              <w:keepNext/>
              <w:keepLines/>
              <w:spacing w:after="0" w:line="240" w:lineRule="auto"/>
              <w:jc w:val="right"/>
            </w:pPr>
            <w:r>
              <w:rPr>
                <w:sz w:val="18"/>
              </w:rPr>
              <w:t>210.993.856,32</w:t>
            </w:r>
          </w:p>
        </w:tc>
        <w:tc>
          <w:tcPr>
            <w:tcW w:w="700" w:type="dxa"/>
            <w:tcMar>
              <w:top w:w="0" w:type="dxa"/>
              <w:bottom w:w="0" w:type="dxa"/>
            </w:tcMar>
            <w:vAlign w:val="center"/>
          </w:tcPr>
          <w:p w14:paraId="5001C30E" w14:textId="77777777" w:rsidR="001A5CFB" w:rsidRDefault="00A60EBE">
            <w:pPr>
              <w:keepNext/>
              <w:keepLines/>
              <w:spacing w:after="0" w:line="240" w:lineRule="auto"/>
              <w:jc w:val="right"/>
            </w:pPr>
            <w:r>
              <w:rPr>
                <w:sz w:val="18"/>
              </w:rPr>
              <w:t>109,7</w:t>
            </w:r>
          </w:p>
        </w:tc>
      </w:tr>
      <w:tr w:rsidR="001A5CFB" w14:paraId="31BDBA93" w14:textId="77777777">
        <w:trPr>
          <w:cantSplit/>
          <w:trHeight w:val="560"/>
        </w:trPr>
        <w:tc>
          <w:tcPr>
            <w:tcW w:w="700" w:type="dxa"/>
            <w:tcMar>
              <w:top w:w="0" w:type="dxa"/>
              <w:bottom w:w="0" w:type="dxa"/>
            </w:tcMar>
            <w:vAlign w:val="center"/>
          </w:tcPr>
          <w:p w14:paraId="453C1FBE" w14:textId="77777777" w:rsidR="001A5CFB" w:rsidRDefault="00A60EBE">
            <w:pPr>
              <w:keepNext/>
              <w:keepLines/>
              <w:spacing w:after="0" w:line="240" w:lineRule="auto"/>
            </w:pPr>
            <w:r>
              <w:rPr>
                <w:sz w:val="18"/>
              </w:rPr>
              <w:t>3</w:t>
            </w:r>
          </w:p>
        </w:tc>
        <w:tc>
          <w:tcPr>
            <w:tcW w:w="3180" w:type="dxa"/>
            <w:tcMar>
              <w:top w:w="0" w:type="dxa"/>
              <w:bottom w:w="0" w:type="dxa"/>
            </w:tcMar>
            <w:vAlign w:val="center"/>
          </w:tcPr>
          <w:p w14:paraId="2E9A842E" w14:textId="77777777" w:rsidR="001A5CFB" w:rsidRDefault="00A60EBE">
            <w:pPr>
              <w:keepNext/>
              <w:keepLines/>
              <w:spacing w:after="0" w:line="240" w:lineRule="auto"/>
            </w:pPr>
            <w:r>
              <w:rPr>
                <w:sz w:val="18"/>
              </w:rPr>
              <w:t>RASHODI POSLOVANJA (šifre 31+32+34+35+36+37+38)</w:t>
            </w:r>
          </w:p>
        </w:tc>
        <w:tc>
          <w:tcPr>
            <w:tcW w:w="700" w:type="dxa"/>
            <w:tcMar>
              <w:top w:w="0" w:type="dxa"/>
              <w:bottom w:w="0" w:type="dxa"/>
            </w:tcMar>
            <w:vAlign w:val="center"/>
          </w:tcPr>
          <w:p w14:paraId="78CDAF7A" w14:textId="77777777" w:rsidR="001A5CFB" w:rsidRDefault="00A60EBE">
            <w:pPr>
              <w:keepNext/>
              <w:keepLines/>
              <w:spacing w:after="0" w:line="240" w:lineRule="auto"/>
            </w:pPr>
            <w:r>
              <w:rPr>
                <w:sz w:val="18"/>
              </w:rPr>
              <w:t>3</w:t>
            </w:r>
          </w:p>
        </w:tc>
        <w:tc>
          <w:tcPr>
            <w:tcW w:w="1860" w:type="dxa"/>
            <w:tcMar>
              <w:top w:w="0" w:type="dxa"/>
              <w:bottom w:w="0" w:type="dxa"/>
            </w:tcMar>
            <w:vAlign w:val="center"/>
          </w:tcPr>
          <w:p w14:paraId="05D1C233" w14:textId="77777777" w:rsidR="001A5CFB" w:rsidRDefault="00A60EBE">
            <w:pPr>
              <w:keepNext/>
              <w:keepLines/>
              <w:spacing w:after="0" w:line="240" w:lineRule="auto"/>
              <w:jc w:val="right"/>
            </w:pPr>
            <w:r>
              <w:rPr>
                <w:sz w:val="18"/>
              </w:rPr>
              <w:t>169.822.683,33</w:t>
            </w:r>
          </w:p>
        </w:tc>
        <w:tc>
          <w:tcPr>
            <w:tcW w:w="1860" w:type="dxa"/>
            <w:tcMar>
              <w:top w:w="0" w:type="dxa"/>
              <w:bottom w:w="0" w:type="dxa"/>
            </w:tcMar>
            <w:vAlign w:val="center"/>
          </w:tcPr>
          <w:p w14:paraId="5B13E123" w14:textId="77777777" w:rsidR="001A5CFB" w:rsidRDefault="00A60EBE">
            <w:pPr>
              <w:keepNext/>
              <w:keepLines/>
              <w:spacing w:after="0" w:line="240" w:lineRule="auto"/>
              <w:jc w:val="right"/>
            </w:pPr>
            <w:r>
              <w:rPr>
                <w:sz w:val="18"/>
              </w:rPr>
              <w:t>191.366.768,92</w:t>
            </w:r>
          </w:p>
        </w:tc>
        <w:tc>
          <w:tcPr>
            <w:tcW w:w="700" w:type="dxa"/>
            <w:tcMar>
              <w:top w:w="0" w:type="dxa"/>
              <w:bottom w:w="0" w:type="dxa"/>
            </w:tcMar>
            <w:vAlign w:val="center"/>
          </w:tcPr>
          <w:p w14:paraId="24B0E7EA" w14:textId="77777777" w:rsidR="001A5CFB" w:rsidRDefault="00A60EBE">
            <w:pPr>
              <w:keepNext/>
              <w:keepLines/>
              <w:spacing w:after="0" w:line="240" w:lineRule="auto"/>
              <w:jc w:val="right"/>
            </w:pPr>
            <w:r>
              <w:rPr>
                <w:sz w:val="18"/>
              </w:rPr>
              <w:t>112,7</w:t>
            </w:r>
          </w:p>
        </w:tc>
      </w:tr>
      <w:tr w:rsidR="001A5CFB" w14:paraId="76B6CF32" w14:textId="77777777">
        <w:trPr>
          <w:cantSplit/>
          <w:trHeight w:val="560"/>
        </w:trPr>
        <w:tc>
          <w:tcPr>
            <w:tcW w:w="700" w:type="dxa"/>
            <w:tcMar>
              <w:top w:w="0" w:type="dxa"/>
              <w:bottom w:w="0" w:type="dxa"/>
            </w:tcMar>
            <w:vAlign w:val="center"/>
          </w:tcPr>
          <w:p w14:paraId="56AB6694" w14:textId="77777777" w:rsidR="001A5CFB" w:rsidRDefault="001A5CFB">
            <w:pPr>
              <w:keepNext/>
              <w:keepLines/>
              <w:spacing w:after="0" w:line="240" w:lineRule="auto"/>
            </w:pPr>
          </w:p>
        </w:tc>
        <w:tc>
          <w:tcPr>
            <w:tcW w:w="3180" w:type="dxa"/>
            <w:tcMar>
              <w:top w:w="0" w:type="dxa"/>
              <w:bottom w:w="0" w:type="dxa"/>
            </w:tcMar>
            <w:vAlign w:val="center"/>
          </w:tcPr>
          <w:p w14:paraId="088B190E" w14:textId="77777777" w:rsidR="001A5CFB" w:rsidRDefault="00A60EBE">
            <w:pPr>
              <w:keepNext/>
              <w:keepLines/>
              <w:spacing w:after="0" w:line="240" w:lineRule="auto"/>
            </w:pPr>
            <w:r>
              <w:rPr>
                <w:b/>
                <w:sz w:val="18"/>
              </w:rPr>
              <w:t>VIŠAK PRIHODA POSLOVANJA (šifre 6-Z005)</w:t>
            </w:r>
          </w:p>
        </w:tc>
        <w:tc>
          <w:tcPr>
            <w:tcW w:w="700" w:type="dxa"/>
            <w:tcMar>
              <w:top w:w="0" w:type="dxa"/>
              <w:bottom w:w="0" w:type="dxa"/>
            </w:tcMar>
            <w:vAlign w:val="center"/>
          </w:tcPr>
          <w:p w14:paraId="5B4CE708" w14:textId="77777777" w:rsidR="001A5CFB" w:rsidRDefault="00A60EBE">
            <w:pPr>
              <w:keepNext/>
              <w:keepLines/>
              <w:spacing w:after="0" w:line="240" w:lineRule="auto"/>
            </w:pPr>
            <w:r>
              <w:rPr>
                <w:b/>
                <w:sz w:val="18"/>
              </w:rPr>
              <w:t>X001</w:t>
            </w:r>
          </w:p>
        </w:tc>
        <w:tc>
          <w:tcPr>
            <w:tcW w:w="1860" w:type="dxa"/>
            <w:tcMar>
              <w:top w:w="0" w:type="dxa"/>
              <w:bottom w:w="0" w:type="dxa"/>
            </w:tcMar>
            <w:vAlign w:val="center"/>
          </w:tcPr>
          <w:p w14:paraId="3047F98B" w14:textId="77777777" w:rsidR="001A5CFB" w:rsidRDefault="00A60EBE">
            <w:pPr>
              <w:keepNext/>
              <w:keepLines/>
              <w:spacing w:after="0" w:line="240" w:lineRule="auto"/>
              <w:jc w:val="right"/>
            </w:pPr>
            <w:r>
              <w:rPr>
                <w:b/>
                <w:sz w:val="18"/>
              </w:rPr>
              <w:t>22.454.622,07</w:t>
            </w:r>
          </w:p>
        </w:tc>
        <w:tc>
          <w:tcPr>
            <w:tcW w:w="1860" w:type="dxa"/>
            <w:tcMar>
              <w:top w:w="0" w:type="dxa"/>
              <w:bottom w:w="0" w:type="dxa"/>
            </w:tcMar>
            <w:vAlign w:val="center"/>
          </w:tcPr>
          <w:p w14:paraId="543D28F4" w14:textId="77777777" w:rsidR="001A5CFB" w:rsidRDefault="00A60EBE">
            <w:pPr>
              <w:keepNext/>
              <w:keepLines/>
              <w:spacing w:after="0" w:line="240" w:lineRule="auto"/>
              <w:jc w:val="right"/>
            </w:pPr>
            <w:r>
              <w:rPr>
                <w:b/>
                <w:sz w:val="18"/>
              </w:rPr>
              <w:t>19.627.087,40</w:t>
            </w:r>
          </w:p>
        </w:tc>
        <w:tc>
          <w:tcPr>
            <w:tcW w:w="700" w:type="dxa"/>
            <w:tcMar>
              <w:top w:w="0" w:type="dxa"/>
              <w:bottom w:w="0" w:type="dxa"/>
            </w:tcMar>
            <w:vAlign w:val="center"/>
          </w:tcPr>
          <w:p w14:paraId="49590237" w14:textId="77777777" w:rsidR="001A5CFB" w:rsidRDefault="00A60EBE">
            <w:pPr>
              <w:keepNext/>
              <w:keepLines/>
              <w:spacing w:after="0" w:line="240" w:lineRule="auto"/>
              <w:jc w:val="right"/>
            </w:pPr>
            <w:r>
              <w:rPr>
                <w:b/>
                <w:sz w:val="18"/>
              </w:rPr>
              <w:t>87,4</w:t>
            </w:r>
          </w:p>
        </w:tc>
      </w:tr>
      <w:tr w:rsidR="001A5CFB" w14:paraId="11F0D03C" w14:textId="77777777">
        <w:trPr>
          <w:cantSplit/>
          <w:trHeight w:val="560"/>
        </w:trPr>
        <w:tc>
          <w:tcPr>
            <w:tcW w:w="700" w:type="dxa"/>
            <w:tcMar>
              <w:top w:w="0" w:type="dxa"/>
              <w:bottom w:w="0" w:type="dxa"/>
            </w:tcMar>
            <w:vAlign w:val="center"/>
          </w:tcPr>
          <w:p w14:paraId="5E379B7C" w14:textId="77777777" w:rsidR="001A5CFB" w:rsidRDefault="00A60EBE">
            <w:pPr>
              <w:keepNext/>
              <w:keepLines/>
              <w:spacing w:after="0" w:line="240" w:lineRule="auto"/>
            </w:pPr>
            <w:r>
              <w:rPr>
                <w:sz w:val="18"/>
              </w:rPr>
              <w:t>7</w:t>
            </w:r>
          </w:p>
        </w:tc>
        <w:tc>
          <w:tcPr>
            <w:tcW w:w="3180" w:type="dxa"/>
            <w:tcMar>
              <w:top w:w="0" w:type="dxa"/>
              <w:bottom w:w="0" w:type="dxa"/>
            </w:tcMar>
            <w:vAlign w:val="center"/>
          </w:tcPr>
          <w:p w14:paraId="1654DAA9" w14:textId="77777777" w:rsidR="001A5CFB" w:rsidRDefault="00A60EB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0554D7A" w14:textId="77777777" w:rsidR="001A5CFB" w:rsidRDefault="00A60EBE">
            <w:pPr>
              <w:keepNext/>
              <w:keepLines/>
              <w:spacing w:after="0" w:line="240" w:lineRule="auto"/>
            </w:pPr>
            <w:r>
              <w:rPr>
                <w:sz w:val="18"/>
              </w:rPr>
              <w:t>7</w:t>
            </w:r>
          </w:p>
        </w:tc>
        <w:tc>
          <w:tcPr>
            <w:tcW w:w="1860" w:type="dxa"/>
            <w:tcMar>
              <w:top w:w="0" w:type="dxa"/>
              <w:bottom w:w="0" w:type="dxa"/>
            </w:tcMar>
            <w:vAlign w:val="center"/>
          </w:tcPr>
          <w:p w14:paraId="738A111E" w14:textId="77777777" w:rsidR="001A5CFB" w:rsidRDefault="00A60EBE">
            <w:pPr>
              <w:keepNext/>
              <w:keepLines/>
              <w:spacing w:after="0" w:line="240" w:lineRule="auto"/>
              <w:jc w:val="right"/>
            </w:pPr>
            <w:r>
              <w:rPr>
                <w:sz w:val="18"/>
              </w:rPr>
              <w:t>85.042,86</w:t>
            </w:r>
          </w:p>
        </w:tc>
        <w:tc>
          <w:tcPr>
            <w:tcW w:w="1860" w:type="dxa"/>
            <w:tcMar>
              <w:top w:w="0" w:type="dxa"/>
              <w:bottom w:w="0" w:type="dxa"/>
            </w:tcMar>
            <w:vAlign w:val="center"/>
          </w:tcPr>
          <w:p w14:paraId="12BF96E6" w14:textId="77777777" w:rsidR="001A5CFB" w:rsidRDefault="00A60EBE">
            <w:pPr>
              <w:keepNext/>
              <w:keepLines/>
              <w:spacing w:after="0" w:line="240" w:lineRule="auto"/>
              <w:jc w:val="right"/>
            </w:pPr>
            <w:r>
              <w:rPr>
                <w:sz w:val="18"/>
              </w:rPr>
              <w:t>146.502,83</w:t>
            </w:r>
          </w:p>
        </w:tc>
        <w:tc>
          <w:tcPr>
            <w:tcW w:w="700" w:type="dxa"/>
            <w:tcMar>
              <w:top w:w="0" w:type="dxa"/>
              <w:bottom w:w="0" w:type="dxa"/>
            </w:tcMar>
            <w:vAlign w:val="center"/>
          </w:tcPr>
          <w:p w14:paraId="5B0CB7B7" w14:textId="77777777" w:rsidR="001A5CFB" w:rsidRDefault="00A60EBE">
            <w:pPr>
              <w:keepNext/>
              <w:keepLines/>
              <w:spacing w:after="0" w:line="240" w:lineRule="auto"/>
              <w:jc w:val="right"/>
            </w:pPr>
            <w:r>
              <w:rPr>
                <w:sz w:val="18"/>
              </w:rPr>
              <w:t>172,3</w:t>
            </w:r>
          </w:p>
        </w:tc>
      </w:tr>
      <w:tr w:rsidR="001A5CFB" w14:paraId="4287C2D5" w14:textId="77777777">
        <w:trPr>
          <w:cantSplit/>
          <w:trHeight w:val="560"/>
        </w:trPr>
        <w:tc>
          <w:tcPr>
            <w:tcW w:w="700" w:type="dxa"/>
            <w:tcMar>
              <w:top w:w="0" w:type="dxa"/>
              <w:bottom w:w="0" w:type="dxa"/>
            </w:tcMar>
            <w:vAlign w:val="center"/>
          </w:tcPr>
          <w:p w14:paraId="5E713EB9" w14:textId="77777777" w:rsidR="001A5CFB" w:rsidRDefault="00A60EBE">
            <w:pPr>
              <w:keepNext/>
              <w:keepLines/>
              <w:spacing w:after="0" w:line="240" w:lineRule="auto"/>
            </w:pPr>
            <w:r>
              <w:rPr>
                <w:sz w:val="18"/>
              </w:rPr>
              <w:t>4</w:t>
            </w:r>
          </w:p>
        </w:tc>
        <w:tc>
          <w:tcPr>
            <w:tcW w:w="3180" w:type="dxa"/>
            <w:tcMar>
              <w:top w:w="0" w:type="dxa"/>
              <w:bottom w:w="0" w:type="dxa"/>
            </w:tcMar>
            <w:vAlign w:val="center"/>
          </w:tcPr>
          <w:p w14:paraId="39803080" w14:textId="77777777" w:rsidR="001A5CFB" w:rsidRDefault="00A60EB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5D16A8E" w14:textId="77777777" w:rsidR="001A5CFB" w:rsidRDefault="00A60EBE">
            <w:pPr>
              <w:keepNext/>
              <w:keepLines/>
              <w:spacing w:after="0" w:line="240" w:lineRule="auto"/>
            </w:pPr>
            <w:r>
              <w:rPr>
                <w:sz w:val="18"/>
              </w:rPr>
              <w:t>4</w:t>
            </w:r>
          </w:p>
        </w:tc>
        <w:tc>
          <w:tcPr>
            <w:tcW w:w="1860" w:type="dxa"/>
            <w:tcMar>
              <w:top w:w="0" w:type="dxa"/>
              <w:bottom w:w="0" w:type="dxa"/>
            </w:tcMar>
            <w:vAlign w:val="center"/>
          </w:tcPr>
          <w:p w14:paraId="4DF18B13" w14:textId="77777777" w:rsidR="001A5CFB" w:rsidRDefault="00A60EBE">
            <w:pPr>
              <w:keepNext/>
              <w:keepLines/>
              <w:spacing w:after="0" w:line="240" w:lineRule="auto"/>
              <w:jc w:val="right"/>
            </w:pPr>
            <w:r>
              <w:rPr>
                <w:sz w:val="18"/>
              </w:rPr>
              <w:t>14.854.316,96</w:t>
            </w:r>
          </w:p>
        </w:tc>
        <w:tc>
          <w:tcPr>
            <w:tcW w:w="1860" w:type="dxa"/>
            <w:tcMar>
              <w:top w:w="0" w:type="dxa"/>
              <w:bottom w:w="0" w:type="dxa"/>
            </w:tcMar>
            <w:vAlign w:val="center"/>
          </w:tcPr>
          <w:p w14:paraId="4671284D" w14:textId="77777777" w:rsidR="001A5CFB" w:rsidRDefault="00A60EBE">
            <w:pPr>
              <w:keepNext/>
              <w:keepLines/>
              <w:spacing w:after="0" w:line="240" w:lineRule="auto"/>
              <w:jc w:val="right"/>
            </w:pPr>
            <w:r>
              <w:rPr>
                <w:sz w:val="18"/>
              </w:rPr>
              <w:t>38.323.416,02</w:t>
            </w:r>
          </w:p>
        </w:tc>
        <w:tc>
          <w:tcPr>
            <w:tcW w:w="700" w:type="dxa"/>
            <w:tcMar>
              <w:top w:w="0" w:type="dxa"/>
              <w:bottom w:w="0" w:type="dxa"/>
            </w:tcMar>
            <w:vAlign w:val="center"/>
          </w:tcPr>
          <w:p w14:paraId="7E23E7FD" w14:textId="77777777" w:rsidR="001A5CFB" w:rsidRDefault="00A60EBE">
            <w:pPr>
              <w:keepNext/>
              <w:keepLines/>
              <w:spacing w:after="0" w:line="240" w:lineRule="auto"/>
              <w:jc w:val="right"/>
            </w:pPr>
            <w:r>
              <w:rPr>
                <w:sz w:val="18"/>
              </w:rPr>
              <w:t>258,0</w:t>
            </w:r>
          </w:p>
        </w:tc>
      </w:tr>
      <w:tr w:rsidR="001A5CFB" w14:paraId="6ABE3970" w14:textId="77777777">
        <w:trPr>
          <w:cantSplit/>
          <w:trHeight w:val="560"/>
        </w:trPr>
        <w:tc>
          <w:tcPr>
            <w:tcW w:w="700" w:type="dxa"/>
            <w:tcMar>
              <w:top w:w="0" w:type="dxa"/>
              <w:bottom w:w="0" w:type="dxa"/>
            </w:tcMar>
            <w:vAlign w:val="center"/>
          </w:tcPr>
          <w:p w14:paraId="6D4A2AD6" w14:textId="77777777" w:rsidR="001A5CFB" w:rsidRDefault="001A5CFB">
            <w:pPr>
              <w:keepNext/>
              <w:keepLines/>
              <w:spacing w:after="0" w:line="240" w:lineRule="auto"/>
            </w:pPr>
          </w:p>
        </w:tc>
        <w:tc>
          <w:tcPr>
            <w:tcW w:w="3180" w:type="dxa"/>
            <w:tcMar>
              <w:top w:w="0" w:type="dxa"/>
              <w:bottom w:w="0" w:type="dxa"/>
            </w:tcMar>
            <w:vAlign w:val="center"/>
          </w:tcPr>
          <w:p w14:paraId="515A3C31" w14:textId="77777777" w:rsidR="001A5CFB" w:rsidRDefault="00A60EBE">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DC405BC" w14:textId="77777777" w:rsidR="001A5CFB" w:rsidRDefault="00A60EBE">
            <w:pPr>
              <w:keepNext/>
              <w:keepLines/>
              <w:spacing w:after="0" w:line="240" w:lineRule="auto"/>
            </w:pPr>
            <w:r>
              <w:rPr>
                <w:b/>
                <w:sz w:val="18"/>
              </w:rPr>
              <w:t>Y002</w:t>
            </w:r>
          </w:p>
        </w:tc>
        <w:tc>
          <w:tcPr>
            <w:tcW w:w="1860" w:type="dxa"/>
            <w:tcMar>
              <w:top w:w="0" w:type="dxa"/>
              <w:bottom w:w="0" w:type="dxa"/>
            </w:tcMar>
            <w:vAlign w:val="center"/>
          </w:tcPr>
          <w:p w14:paraId="341CC049" w14:textId="77777777" w:rsidR="001A5CFB" w:rsidRDefault="00A60EBE">
            <w:pPr>
              <w:keepNext/>
              <w:keepLines/>
              <w:spacing w:after="0" w:line="240" w:lineRule="auto"/>
              <w:jc w:val="right"/>
            </w:pPr>
            <w:r>
              <w:rPr>
                <w:b/>
                <w:sz w:val="18"/>
              </w:rPr>
              <w:t>14.769.274,10</w:t>
            </w:r>
          </w:p>
        </w:tc>
        <w:tc>
          <w:tcPr>
            <w:tcW w:w="1860" w:type="dxa"/>
            <w:tcMar>
              <w:top w:w="0" w:type="dxa"/>
              <w:bottom w:w="0" w:type="dxa"/>
            </w:tcMar>
            <w:vAlign w:val="center"/>
          </w:tcPr>
          <w:p w14:paraId="4E0972D5" w14:textId="77777777" w:rsidR="001A5CFB" w:rsidRDefault="00A60EBE">
            <w:pPr>
              <w:keepNext/>
              <w:keepLines/>
              <w:spacing w:after="0" w:line="240" w:lineRule="auto"/>
              <w:jc w:val="right"/>
            </w:pPr>
            <w:r>
              <w:rPr>
                <w:b/>
                <w:sz w:val="18"/>
              </w:rPr>
              <w:t>38.176.913,19</w:t>
            </w:r>
          </w:p>
        </w:tc>
        <w:tc>
          <w:tcPr>
            <w:tcW w:w="700" w:type="dxa"/>
            <w:tcMar>
              <w:top w:w="0" w:type="dxa"/>
              <w:bottom w:w="0" w:type="dxa"/>
            </w:tcMar>
            <w:vAlign w:val="center"/>
          </w:tcPr>
          <w:p w14:paraId="5B8725B3" w14:textId="77777777" w:rsidR="001A5CFB" w:rsidRDefault="00A60EBE">
            <w:pPr>
              <w:keepNext/>
              <w:keepLines/>
              <w:spacing w:after="0" w:line="240" w:lineRule="auto"/>
              <w:jc w:val="right"/>
            </w:pPr>
            <w:r>
              <w:rPr>
                <w:b/>
                <w:sz w:val="18"/>
              </w:rPr>
              <w:t>258,5</w:t>
            </w:r>
          </w:p>
        </w:tc>
      </w:tr>
      <w:tr w:rsidR="001A5CFB" w14:paraId="2A48B652" w14:textId="77777777">
        <w:trPr>
          <w:cantSplit/>
          <w:trHeight w:val="560"/>
        </w:trPr>
        <w:tc>
          <w:tcPr>
            <w:tcW w:w="700" w:type="dxa"/>
            <w:tcMar>
              <w:top w:w="0" w:type="dxa"/>
              <w:bottom w:w="0" w:type="dxa"/>
            </w:tcMar>
            <w:vAlign w:val="center"/>
          </w:tcPr>
          <w:p w14:paraId="1EAE6FBB" w14:textId="77777777" w:rsidR="001A5CFB" w:rsidRDefault="00A60EBE">
            <w:pPr>
              <w:keepNext/>
              <w:keepLines/>
              <w:spacing w:after="0" w:line="240" w:lineRule="auto"/>
            </w:pPr>
            <w:r>
              <w:rPr>
                <w:sz w:val="18"/>
              </w:rPr>
              <w:t>8</w:t>
            </w:r>
          </w:p>
        </w:tc>
        <w:tc>
          <w:tcPr>
            <w:tcW w:w="3180" w:type="dxa"/>
            <w:tcMar>
              <w:top w:w="0" w:type="dxa"/>
              <w:bottom w:w="0" w:type="dxa"/>
            </w:tcMar>
            <w:vAlign w:val="center"/>
          </w:tcPr>
          <w:p w14:paraId="25011DF2" w14:textId="77777777" w:rsidR="001A5CFB" w:rsidRDefault="00A60EB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6E68B8E" w14:textId="77777777" w:rsidR="001A5CFB" w:rsidRDefault="00A60EBE">
            <w:pPr>
              <w:keepNext/>
              <w:keepLines/>
              <w:spacing w:after="0" w:line="240" w:lineRule="auto"/>
            </w:pPr>
            <w:r>
              <w:rPr>
                <w:sz w:val="18"/>
              </w:rPr>
              <w:t>8</w:t>
            </w:r>
          </w:p>
        </w:tc>
        <w:tc>
          <w:tcPr>
            <w:tcW w:w="1860" w:type="dxa"/>
            <w:tcMar>
              <w:top w:w="0" w:type="dxa"/>
              <w:bottom w:w="0" w:type="dxa"/>
            </w:tcMar>
            <w:vAlign w:val="center"/>
          </w:tcPr>
          <w:p w14:paraId="45849ABB" w14:textId="77777777" w:rsidR="001A5CFB" w:rsidRDefault="00A60EBE">
            <w:pPr>
              <w:keepNext/>
              <w:keepLines/>
              <w:spacing w:after="0" w:line="240" w:lineRule="auto"/>
              <w:jc w:val="right"/>
            </w:pPr>
            <w:r>
              <w:rPr>
                <w:sz w:val="18"/>
              </w:rPr>
              <w:t>1.963.421,25</w:t>
            </w:r>
          </w:p>
        </w:tc>
        <w:tc>
          <w:tcPr>
            <w:tcW w:w="1860" w:type="dxa"/>
            <w:tcMar>
              <w:top w:w="0" w:type="dxa"/>
              <w:bottom w:w="0" w:type="dxa"/>
            </w:tcMar>
            <w:vAlign w:val="center"/>
          </w:tcPr>
          <w:p w14:paraId="0B30D11A" w14:textId="77777777" w:rsidR="001A5CFB" w:rsidRDefault="00A60EBE">
            <w:pPr>
              <w:keepNext/>
              <w:keepLines/>
              <w:spacing w:after="0" w:line="240" w:lineRule="auto"/>
              <w:jc w:val="right"/>
            </w:pPr>
            <w:r>
              <w:rPr>
                <w:sz w:val="18"/>
              </w:rPr>
              <w:t>1.497.735,76</w:t>
            </w:r>
          </w:p>
        </w:tc>
        <w:tc>
          <w:tcPr>
            <w:tcW w:w="700" w:type="dxa"/>
            <w:tcMar>
              <w:top w:w="0" w:type="dxa"/>
              <w:bottom w:w="0" w:type="dxa"/>
            </w:tcMar>
            <w:vAlign w:val="center"/>
          </w:tcPr>
          <w:p w14:paraId="6AD28BC3" w14:textId="77777777" w:rsidR="001A5CFB" w:rsidRDefault="00A60EBE">
            <w:pPr>
              <w:keepNext/>
              <w:keepLines/>
              <w:spacing w:after="0" w:line="240" w:lineRule="auto"/>
              <w:jc w:val="right"/>
            </w:pPr>
            <w:r>
              <w:rPr>
                <w:sz w:val="18"/>
              </w:rPr>
              <w:t>76,3</w:t>
            </w:r>
          </w:p>
        </w:tc>
      </w:tr>
      <w:tr w:rsidR="001A5CFB" w14:paraId="4CCA2214" w14:textId="77777777">
        <w:trPr>
          <w:cantSplit/>
          <w:trHeight w:val="560"/>
        </w:trPr>
        <w:tc>
          <w:tcPr>
            <w:tcW w:w="700" w:type="dxa"/>
            <w:tcMar>
              <w:top w:w="0" w:type="dxa"/>
              <w:bottom w:w="0" w:type="dxa"/>
            </w:tcMar>
            <w:vAlign w:val="center"/>
          </w:tcPr>
          <w:p w14:paraId="428732A5" w14:textId="77777777" w:rsidR="001A5CFB" w:rsidRDefault="00A60EBE">
            <w:pPr>
              <w:keepNext/>
              <w:keepLines/>
              <w:spacing w:after="0" w:line="240" w:lineRule="auto"/>
            </w:pPr>
            <w:r>
              <w:rPr>
                <w:sz w:val="18"/>
              </w:rPr>
              <w:t>5</w:t>
            </w:r>
          </w:p>
        </w:tc>
        <w:tc>
          <w:tcPr>
            <w:tcW w:w="3180" w:type="dxa"/>
            <w:tcMar>
              <w:top w:w="0" w:type="dxa"/>
              <w:bottom w:w="0" w:type="dxa"/>
            </w:tcMar>
            <w:vAlign w:val="center"/>
          </w:tcPr>
          <w:p w14:paraId="57AEA906" w14:textId="77777777" w:rsidR="001A5CFB" w:rsidRDefault="00A60EB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2973726" w14:textId="77777777" w:rsidR="001A5CFB" w:rsidRDefault="00A60EBE">
            <w:pPr>
              <w:keepNext/>
              <w:keepLines/>
              <w:spacing w:after="0" w:line="240" w:lineRule="auto"/>
            </w:pPr>
            <w:r>
              <w:rPr>
                <w:sz w:val="18"/>
              </w:rPr>
              <w:t>5</w:t>
            </w:r>
          </w:p>
        </w:tc>
        <w:tc>
          <w:tcPr>
            <w:tcW w:w="1860" w:type="dxa"/>
            <w:tcMar>
              <w:top w:w="0" w:type="dxa"/>
              <w:bottom w:w="0" w:type="dxa"/>
            </w:tcMar>
            <w:vAlign w:val="center"/>
          </w:tcPr>
          <w:p w14:paraId="5E2BA331" w14:textId="77777777" w:rsidR="001A5CFB" w:rsidRDefault="00A60EBE">
            <w:pPr>
              <w:keepNext/>
              <w:keepLines/>
              <w:spacing w:after="0" w:line="240" w:lineRule="auto"/>
              <w:jc w:val="right"/>
            </w:pPr>
            <w:r>
              <w:rPr>
                <w:sz w:val="18"/>
              </w:rPr>
              <w:t>5.903.829,53</w:t>
            </w:r>
          </w:p>
        </w:tc>
        <w:tc>
          <w:tcPr>
            <w:tcW w:w="1860" w:type="dxa"/>
            <w:tcMar>
              <w:top w:w="0" w:type="dxa"/>
              <w:bottom w:w="0" w:type="dxa"/>
            </w:tcMar>
            <w:vAlign w:val="center"/>
          </w:tcPr>
          <w:p w14:paraId="4B206857" w14:textId="77777777" w:rsidR="001A5CFB" w:rsidRDefault="00A60EBE">
            <w:pPr>
              <w:keepNext/>
              <w:keepLines/>
              <w:spacing w:after="0" w:line="240" w:lineRule="auto"/>
              <w:jc w:val="right"/>
            </w:pPr>
            <w:r>
              <w:rPr>
                <w:sz w:val="18"/>
              </w:rPr>
              <w:t>2.741.809,56</w:t>
            </w:r>
          </w:p>
        </w:tc>
        <w:tc>
          <w:tcPr>
            <w:tcW w:w="700" w:type="dxa"/>
            <w:tcMar>
              <w:top w:w="0" w:type="dxa"/>
              <w:bottom w:w="0" w:type="dxa"/>
            </w:tcMar>
            <w:vAlign w:val="center"/>
          </w:tcPr>
          <w:p w14:paraId="354FADC5" w14:textId="77777777" w:rsidR="001A5CFB" w:rsidRDefault="00A60EBE">
            <w:pPr>
              <w:keepNext/>
              <w:keepLines/>
              <w:spacing w:after="0" w:line="240" w:lineRule="auto"/>
              <w:jc w:val="right"/>
            </w:pPr>
            <w:r>
              <w:rPr>
                <w:sz w:val="18"/>
              </w:rPr>
              <w:t>46,4</w:t>
            </w:r>
          </w:p>
        </w:tc>
      </w:tr>
      <w:tr w:rsidR="001A5CFB" w14:paraId="7B14E6FE" w14:textId="77777777">
        <w:trPr>
          <w:cantSplit/>
          <w:trHeight w:val="560"/>
        </w:trPr>
        <w:tc>
          <w:tcPr>
            <w:tcW w:w="700" w:type="dxa"/>
            <w:tcMar>
              <w:top w:w="0" w:type="dxa"/>
              <w:bottom w:w="0" w:type="dxa"/>
            </w:tcMar>
            <w:vAlign w:val="center"/>
          </w:tcPr>
          <w:p w14:paraId="018A25FF" w14:textId="77777777" w:rsidR="001A5CFB" w:rsidRDefault="001A5CFB">
            <w:pPr>
              <w:keepNext/>
              <w:keepLines/>
              <w:spacing w:after="0" w:line="240" w:lineRule="auto"/>
            </w:pPr>
          </w:p>
        </w:tc>
        <w:tc>
          <w:tcPr>
            <w:tcW w:w="3180" w:type="dxa"/>
            <w:tcMar>
              <w:top w:w="0" w:type="dxa"/>
              <w:bottom w:w="0" w:type="dxa"/>
            </w:tcMar>
            <w:vAlign w:val="center"/>
          </w:tcPr>
          <w:p w14:paraId="2BE05B1D" w14:textId="77777777" w:rsidR="001A5CFB" w:rsidRDefault="00A60EBE">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59143935" w14:textId="77777777" w:rsidR="001A5CFB" w:rsidRDefault="00A60EBE">
            <w:pPr>
              <w:keepNext/>
              <w:keepLines/>
              <w:spacing w:after="0" w:line="240" w:lineRule="auto"/>
            </w:pPr>
            <w:r>
              <w:rPr>
                <w:b/>
                <w:sz w:val="18"/>
              </w:rPr>
              <w:t>Y003</w:t>
            </w:r>
          </w:p>
        </w:tc>
        <w:tc>
          <w:tcPr>
            <w:tcW w:w="1860" w:type="dxa"/>
            <w:tcMar>
              <w:top w:w="0" w:type="dxa"/>
              <w:bottom w:w="0" w:type="dxa"/>
            </w:tcMar>
            <w:vAlign w:val="center"/>
          </w:tcPr>
          <w:p w14:paraId="77E38B24" w14:textId="77777777" w:rsidR="001A5CFB" w:rsidRDefault="00A60EBE">
            <w:pPr>
              <w:keepNext/>
              <w:keepLines/>
              <w:spacing w:after="0" w:line="240" w:lineRule="auto"/>
              <w:jc w:val="right"/>
            </w:pPr>
            <w:r>
              <w:rPr>
                <w:b/>
                <w:sz w:val="18"/>
              </w:rPr>
              <w:t>3.940.408,28</w:t>
            </w:r>
          </w:p>
        </w:tc>
        <w:tc>
          <w:tcPr>
            <w:tcW w:w="1860" w:type="dxa"/>
            <w:tcMar>
              <w:top w:w="0" w:type="dxa"/>
              <w:bottom w:w="0" w:type="dxa"/>
            </w:tcMar>
            <w:vAlign w:val="center"/>
          </w:tcPr>
          <w:p w14:paraId="6F5DE75A" w14:textId="77777777" w:rsidR="001A5CFB" w:rsidRDefault="00A60EBE">
            <w:pPr>
              <w:keepNext/>
              <w:keepLines/>
              <w:spacing w:after="0" w:line="240" w:lineRule="auto"/>
              <w:jc w:val="right"/>
            </w:pPr>
            <w:r>
              <w:rPr>
                <w:b/>
                <w:sz w:val="18"/>
              </w:rPr>
              <w:t>1.244.073,80</w:t>
            </w:r>
          </w:p>
        </w:tc>
        <w:tc>
          <w:tcPr>
            <w:tcW w:w="700" w:type="dxa"/>
            <w:tcMar>
              <w:top w:w="0" w:type="dxa"/>
              <w:bottom w:w="0" w:type="dxa"/>
            </w:tcMar>
            <w:vAlign w:val="center"/>
          </w:tcPr>
          <w:p w14:paraId="00814A88" w14:textId="77777777" w:rsidR="001A5CFB" w:rsidRDefault="00A60EBE">
            <w:pPr>
              <w:keepNext/>
              <w:keepLines/>
              <w:spacing w:after="0" w:line="240" w:lineRule="auto"/>
              <w:jc w:val="right"/>
            </w:pPr>
            <w:r>
              <w:rPr>
                <w:b/>
                <w:sz w:val="18"/>
              </w:rPr>
              <w:t>31,6</w:t>
            </w:r>
          </w:p>
        </w:tc>
      </w:tr>
      <w:tr w:rsidR="001A5CFB" w14:paraId="558EE2FD" w14:textId="77777777">
        <w:trPr>
          <w:cantSplit/>
          <w:trHeight w:val="560"/>
        </w:trPr>
        <w:tc>
          <w:tcPr>
            <w:tcW w:w="700" w:type="dxa"/>
            <w:tcMar>
              <w:top w:w="0" w:type="dxa"/>
              <w:bottom w:w="0" w:type="dxa"/>
            </w:tcMar>
            <w:vAlign w:val="center"/>
          </w:tcPr>
          <w:p w14:paraId="6BEEA930" w14:textId="77777777" w:rsidR="001A5CFB" w:rsidRDefault="001A5CFB">
            <w:pPr>
              <w:keepNext/>
              <w:keepLines/>
              <w:spacing w:after="0" w:line="240" w:lineRule="auto"/>
            </w:pPr>
          </w:p>
        </w:tc>
        <w:tc>
          <w:tcPr>
            <w:tcW w:w="3180" w:type="dxa"/>
            <w:tcMar>
              <w:top w:w="0" w:type="dxa"/>
              <w:bottom w:w="0" w:type="dxa"/>
            </w:tcMar>
            <w:vAlign w:val="center"/>
          </w:tcPr>
          <w:p w14:paraId="3DDD990A" w14:textId="77777777" w:rsidR="001A5CFB" w:rsidRDefault="00A60EBE">
            <w:pPr>
              <w:keepNext/>
              <w:keepLines/>
              <w:spacing w:after="0" w:line="240" w:lineRule="auto"/>
            </w:pPr>
            <w:r>
              <w:rPr>
                <w:b/>
                <w:sz w:val="18"/>
              </w:rPr>
              <w:t>MANJAK PRIHODA I PRIMITAKA (šifre Y345-X678)</w:t>
            </w:r>
          </w:p>
        </w:tc>
        <w:tc>
          <w:tcPr>
            <w:tcW w:w="700" w:type="dxa"/>
            <w:tcMar>
              <w:top w:w="0" w:type="dxa"/>
              <w:bottom w:w="0" w:type="dxa"/>
            </w:tcMar>
            <w:vAlign w:val="center"/>
          </w:tcPr>
          <w:p w14:paraId="7944DF2F" w14:textId="77777777" w:rsidR="001A5CFB" w:rsidRDefault="00A60EBE">
            <w:pPr>
              <w:keepNext/>
              <w:keepLines/>
              <w:spacing w:after="0" w:line="240" w:lineRule="auto"/>
            </w:pPr>
            <w:r>
              <w:rPr>
                <w:b/>
                <w:sz w:val="18"/>
              </w:rPr>
              <w:t>Y005</w:t>
            </w:r>
          </w:p>
        </w:tc>
        <w:tc>
          <w:tcPr>
            <w:tcW w:w="1860" w:type="dxa"/>
            <w:tcMar>
              <w:top w:w="0" w:type="dxa"/>
              <w:bottom w:w="0" w:type="dxa"/>
            </w:tcMar>
            <w:vAlign w:val="center"/>
          </w:tcPr>
          <w:p w14:paraId="62330402" w14:textId="77777777" w:rsidR="001A5CFB" w:rsidRDefault="00A60EBE">
            <w:pPr>
              <w:keepNext/>
              <w:keepLines/>
              <w:spacing w:after="0" w:line="240" w:lineRule="auto"/>
              <w:jc w:val="right"/>
            </w:pPr>
            <w:r>
              <w:rPr>
                <w:b/>
                <w:sz w:val="18"/>
              </w:rPr>
              <w:t>0,00</w:t>
            </w:r>
          </w:p>
        </w:tc>
        <w:tc>
          <w:tcPr>
            <w:tcW w:w="1860" w:type="dxa"/>
            <w:tcMar>
              <w:top w:w="0" w:type="dxa"/>
              <w:bottom w:w="0" w:type="dxa"/>
            </w:tcMar>
            <w:vAlign w:val="center"/>
          </w:tcPr>
          <w:p w14:paraId="5A2DBD55" w14:textId="77777777" w:rsidR="001A5CFB" w:rsidRDefault="00A60EBE">
            <w:pPr>
              <w:keepNext/>
              <w:keepLines/>
              <w:spacing w:after="0" w:line="240" w:lineRule="auto"/>
              <w:jc w:val="right"/>
            </w:pPr>
            <w:r>
              <w:rPr>
                <w:b/>
                <w:sz w:val="18"/>
              </w:rPr>
              <w:t>19.793.899,59</w:t>
            </w:r>
          </w:p>
        </w:tc>
        <w:tc>
          <w:tcPr>
            <w:tcW w:w="700" w:type="dxa"/>
            <w:tcMar>
              <w:top w:w="0" w:type="dxa"/>
              <w:bottom w:w="0" w:type="dxa"/>
            </w:tcMar>
            <w:vAlign w:val="center"/>
          </w:tcPr>
          <w:p w14:paraId="27C54258" w14:textId="77777777" w:rsidR="001A5CFB" w:rsidRDefault="00A60EBE">
            <w:pPr>
              <w:keepNext/>
              <w:keepLines/>
              <w:spacing w:after="0" w:line="240" w:lineRule="auto"/>
              <w:jc w:val="right"/>
            </w:pPr>
            <w:r>
              <w:rPr>
                <w:b/>
                <w:sz w:val="18"/>
              </w:rPr>
              <w:t>-</w:t>
            </w:r>
          </w:p>
        </w:tc>
      </w:tr>
    </w:tbl>
    <w:p w14:paraId="65A6E684" w14:textId="77777777" w:rsidR="001A5CFB" w:rsidRDefault="001A5CFB">
      <w:pPr>
        <w:spacing w:after="0"/>
      </w:pPr>
    </w:p>
    <w:p w14:paraId="4EE6314A" w14:textId="77777777" w:rsidR="001A5CFB" w:rsidRDefault="00A60EBE">
      <w:pPr>
        <w:jc w:val="both"/>
      </w:pPr>
      <w:r>
        <w:t xml:space="preserve">Varaždinska županija na dan podnošenja ovog izvještaja ima 57 proračunskih korisnika. Konsolidiraju se cjeloviti izvještaji Varaždinske županije i svih proračunskih korisnika – ustanova u zdravstvu, Doma za starije i nemoćne, ustanova u školstvu, JU Zavod za prostorno uređenje, JU za upravljanje zaštićenim dijelovima prirode, JU za regionalni razvoj Varaždinske županije i Europski talent centar Hrvatska-centri izvrsnosti Varaždinske županije ustanova za obrazovanje odraslih. U veljači 2025. godine na Trgovačkom sudu u Varaždinu te nakon toga </w:t>
      </w:r>
      <w:r>
        <w:lastRenderedPageBreak/>
        <w:t>i u Registru proračunskih korisnika Varaždinska županija kao osnivač upisala je javnu ustanova u kulturi Centar za upravljanje kulturnom baštinom Varaždinske županije – CUKUR. Ustanova nije imala poslovnih aktivnosti, ni prihoda ni rashoda, pa stoga nije predan financijski izvještaj za tekuće izvještajno razdoblje.</w:t>
      </w:r>
    </w:p>
    <w:p w14:paraId="6FFDCDD4" w14:textId="77777777" w:rsidR="001A5CFB" w:rsidRDefault="00A60EBE">
      <w:pPr>
        <w:jc w:val="both"/>
      </w:pPr>
      <w:r>
        <w:t>U konsolidiranom izvještaju PR-RAS ukupni prihodi poslovanja u tekućem izvještajnom razdoblju veći su za 18.716.550,92 eura u odnosu na izvještajno razdoblje prethodne godine, dok su rashodi poslovanja porasli za 21.544.085,59 eura. Od prihoda poslovanja najveći rast bilježe podskupine 638 Pomoći temeljem prijenosa EU sredstava (porast od 8.544.040,70 eura u odnosu na izvještajno razdoblje prethodne godine) i 636 Pomoći proračunskim korisnicima iz proračuna koji im nije nadležan (ostvareno je 6.654.627,51 eura više u odnosu na izvještajno razdoblje prethodne godine). Iznosom najveći porast rashoda (15.151.931,06 eura) bilježi podskupina 311 Plaće (bruto), naročito kod ustanova u školstvu koje bilježe porast u ukupnom iznosu od 12.166.155,57eura.</w:t>
      </w:r>
    </w:p>
    <w:p w14:paraId="76CE3812" w14:textId="77777777" w:rsidR="001A5CFB" w:rsidRDefault="00A60EBE">
      <w:pPr>
        <w:jc w:val="both"/>
      </w:pPr>
      <w:r>
        <w:t>Porast manjka prihoda od nefinancijske imovine velikim je dijelom rezultat dodatnih ulaganja na građevinskim objektima (podskupna 451) koji su u odnosu na izvještajno razdoblje prethodne godine veći za 23.591.354,80 eura. Navedeni rashodi najveći su kod Specijalne bolnice Varaždinske Toplice (13.002.101,95 eura), OŠ I. K. Sakcinskog Ivanec (3.206.539,30 eura), OŠ Petrijanec (2.743.497,62 eura) te OŠ Petar Zrinski Jalžabet (2.094.132,35 eura).</w:t>
      </w:r>
    </w:p>
    <w:p w14:paraId="604A06B2" w14:textId="77777777" w:rsidR="001A5CFB" w:rsidRDefault="00A60EBE">
      <w:pPr>
        <w:jc w:val="both"/>
      </w:pPr>
      <w:r>
        <w:t xml:space="preserve">Manjak primitaka u izvještajnom razdoblju prethodne godine bio je veći ponajviše kod Medicinske škole, Specijalne bolnice Varaždinske Toplice i SŠ </w:t>
      </w:r>
      <w:proofErr w:type="spellStart"/>
      <w:r>
        <w:t>Arboretum</w:t>
      </w:r>
      <w:proofErr w:type="spellEnd"/>
      <w:r>
        <w:t xml:space="preserve"> Opeka zbog razlike u korištenju i otplati kratkoročnog kredita (odobreno prekoračenje po transakcijskom računu).</w:t>
      </w:r>
    </w:p>
    <w:p w14:paraId="12EFB3C2" w14:textId="77777777" w:rsidR="001A5CFB" w:rsidRDefault="00A60EBE">
      <w:r>
        <w:br/>
      </w:r>
    </w:p>
    <w:p w14:paraId="10CFCBD5" w14:textId="77777777" w:rsidR="001A5CFB" w:rsidRDefault="00A60EB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03502794" w14:textId="77777777">
        <w:trPr>
          <w:cantSplit/>
        </w:trPr>
        <w:tc>
          <w:tcPr>
            <w:tcW w:w="700" w:type="dxa"/>
            <w:shd w:val="clear" w:color="auto" w:fill="E7F0F9"/>
            <w:tcMar>
              <w:top w:w="0" w:type="dxa"/>
              <w:bottom w:w="0" w:type="dxa"/>
            </w:tcMar>
            <w:vAlign w:val="center"/>
          </w:tcPr>
          <w:p w14:paraId="0ECB6041"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386818"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FE2953"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842F5F"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19F74D"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3109C1" w14:textId="77777777" w:rsidR="001A5CFB" w:rsidRDefault="00A60EBE">
            <w:pPr>
              <w:keepNext/>
              <w:keepLines/>
              <w:spacing w:after="0" w:line="240" w:lineRule="auto"/>
              <w:jc w:val="center"/>
            </w:pPr>
            <w:r>
              <w:rPr>
                <w:b/>
                <w:sz w:val="18"/>
              </w:rPr>
              <w:t>Indeks (%)</w:t>
            </w:r>
          </w:p>
        </w:tc>
      </w:tr>
      <w:tr w:rsidR="001A5CFB" w14:paraId="5528AE54" w14:textId="77777777">
        <w:trPr>
          <w:cantSplit/>
          <w:trHeight w:val="560"/>
        </w:trPr>
        <w:tc>
          <w:tcPr>
            <w:tcW w:w="700" w:type="dxa"/>
            <w:tcMar>
              <w:top w:w="0" w:type="dxa"/>
              <w:bottom w:w="0" w:type="dxa"/>
            </w:tcMar>
            <w:vAlign w:val="center"/>
          </w:tcPr>
          <w:p w14:paraId="350B12E9" w14:textId="77777777" w:rsidR="001A5CFB" w:rsidRDefault="00A60EBE">
            <w:pPr>
              <w:keepNext/>
              <w:keepLines/>
              <w:spacing w:after="0" w:line="240" w:lineRule="auto"/>
            </w:pPr>
            <w:r>
              <w:rPr>
                <w:sz w:val="18"/>
              </w:rPr>
              <w:t>631</w:t>
            </w:r>
          </w:p>
        </w:tc>
        <w:tc>
          <w:tcPr>
            <w:tcW w:w="3180" w:type="dxa"/>
            <w:tcMar>
              <w:top w:w="0" w:type="dxa"/>
              <w:bottom w:w="0" w:type="dxa"/>
            </w:tcMar>
            <w:vAlign w:val="center"/>
          </w:tcPr>
          <w:p w14:paraId="04E14CB1" w14:textId="77777777" w:rsidR="001A5CFB" w:rsidRDefault="00A60EBE">
            <w:pPr>
              <w:keepNext/>
              <w:keepLines/>
              <w:spacing w:after="0" w:line="240" w:lineRule="auto"/>
            </w:pPr>
            <w:r>
              <w:rPr>
                <w:sz w:val="18"/>
              </w:rPr>
              <w:t>Pomoći od inozemnih vlada (šifre 6311+6312)</w:t>
            </w:r>
          </w:p>
        </w:tc>
        <w:tc>
          <w:tcPr>
            <w:tcW w:w="700" w:type="dxa"/>
            <w:tcMar>
              <w:top w:w="0" w:type="dxa"/>
              <w:bottom w:w="0" w:type="dxa"/>
            </w:tcMar>
            <w:vAlign w:val="center"/>
          </w:tcPr>
          <w:p w14:paraId="5247D6D3" w14:textId="77777777" w:rsidR="001A5CFB" w:rsidRDefault="00A60EBE">
            <w:pPr>
              <w:keepNext/>
              <w:keepLines/>
              <w:spacing w:after="0" w:line="240" w:lineRule="auto"/>
            </w:pPr>
            <w:r>
              <w:rPr>
                <w:sz w:val="18"/>
              </w:rPr>
              <w:t>631</w:t>
            </w:r>
          </w:p>
        </w:tc>
        <w:tc>
          <w:tcPr>
            <w:tcW w:w="1860" w:type="dxa"/>
            <w:tcMar>
              <w:top w:w="0" w:type="dxa"/>
              <w:bottom w:w="0" w:type="dxa"/>
            </w:tcMar>
            <w:vAlign w:val="center"/>
          </w:tcPr>
          <w:p w14:paraId="29094328" w14:textId="77777777" w:rsidR="001A5CFB" w:rsidRDefault="00A60EBE">
            <w:pPr>
              <w:keepNext/>
              <w:keepLines/>
              <w:spacing w:after="0" w:line="240" w:lineRule="auto"/>
              <w:jc w:val="right"/>
            </w:pPr>
            <w:r>
              <w:rPr>
                <w:sz w:val="18"/>
              </w:rPr>
              <w:t>115.591,93</w:t>
            </w:r>
          </w:p>
        </w:tc>
        <w:tc>
          <w:tcPr>
            <w:tcW w:w="1860" w:type="dxa"/>
            <w:tcMar>
              <w:top w:w="0" w:type="dxa"/>
              <w:bottom w:w="0" w:type="dxa"/>
            </w:tcMar>
            <w:vAlign w:val="center"/>
          </w:tcPr>
          <w:p w14:paraId="63621B96" w14:textId="77777777" w:rsidR="001A5CFB" w:rsidRDefault="00A60EBE">
            <w:pPr>
              <w:keepNext/>
              <w:keepLines/>
              <w:spacing w:after="0" w:line="240" w:lineRule="auto"/>
              <w:jc w:val="right"/>
            </w:pPr>
            <w:r>
              <w:rPr>
                <w:sz w:val="18"/>
              </w:rPr>
              <w:t>39.300,10</w:t>
            </w:r>
          </w:p>
        </w:tc>
        <w:tc>
          <w:tcPr>
            <w:tcW w:w="700" w:type="dxa"/>
            <w:tcMar>
              <w:top w:w="0" w:type="dxa"/>
              <w:bottom w:w="0" w:type="dxa"/>
            </w:tcMar>
            <w:vAlign w:val="center"/>
          </w:tcPr>
          <w:p w14:paraId="45C94353" w14:textId="77777777" w:rsidR="001A5CFB" w:rsidRDefault="00A60EBE">
            <w:pPr>
              <w:keepNext/>
              <w:keepLines/>
              <w:spacing w:after="0" w:line="240" w:lineRule="auto"/>
              <w:jc w:val="right"/>
            </w:pPr>
            <w:r>
              <w:rPr>
                <w:sz w:val="18"/>
              </w:rPr>
              <w:t>34,0</w:t>
            </w:r>
          </w:p>
        </w:tc>
      </w:tr>
    </w:tbl>
    <w:p w14:paraId="14B4AAEE" w14:textId="77777777" w:rsidR="001A5CFB" w:rsidRDefault="001A5CFB">
      <w:pPr>
        <w:spacing w:after="0"/>
      </w:pPr>
    </w:p>
    <w:p w14:paraId="720E1AD7" w14:textId="77777777" w:rsidR="001A5CFB" w:rsidRDefault="00A60EBE">
      <w:pPr>
        <w:jc w:val="both"/>
      </w:pPr>
      <w:r>
        <w:t xml:space="preserve">Pomoći od inozemnih vlada ostvarene su najvećim dijelom u Varaždinskoj županiji zbog provođenja EU projekata - u izvještajnom razdoblju prethodne godine ostvarene su uplatom po EU projektima Sustav ranog upozoravanja (96.777,27 eura), Rail4Regions (18.135,96 eura) te </w:t>
      </w:r>
      <w:proofErr w:type="spellStart"/>
      <w:r>
        <w:t>Stride</w:t>
      </w:r>
      <w:proofErr w:type="spellEnd"/>
      <w:r>
        <w:t xml:space="preserve"> for </w:t>
      </w:r>
      <w:proofErr w:type="spellStart"/>
      <w:r>
        <w:t>Stride</w:t>
      </w:r>
      <w:proofErr w:type="spellEnd"/>
      <w:r>
        <w:t xml:space="preserve"> (678,70 eura), a u izvještajnom razdoblju tekuće godine prihod se u cijelosti odnosi na uplate po EU projektu  Rail4Regions.</w:t>
      </w:r>
    </w:p>
    <w:p w14:paraId="222894A8" w14:textId="77777777" w:rsidR="001A5CFB" w:rsidRDefault="001A5CFB"/>
    <w:p w14:paraId="09DBAFE6" w14:textId="77777777" w:rsidR="001A5CFB" w:rsidRDefault="00A60EBE">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150D3620" w14:textId="77777777">
        <w:trPr>
          <w:cantSplit/>
        </w:trPr>
        <w:tc>
          <w:tcPr>
            <w:tcW w:w="700" w:type="dxa"/>
            <w:shd w:val="clear" w:color="auto" w:fill="E7F0F9"/>
            <w:tcMar>
              <w:top w:w="0" w:type="dxa"/>
              <w:bottom w:w="0" w:type="dxa"/>
            </w:tcMar>
            <w:vAlign w:val="center"/>
          </w:tcPr>
          <w:p w14:paraId="4BF7CD3E"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899052"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72A0F6"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95CAEA"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967323"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CBD092" w14:textId="77777777" w:rsidR="001A5CFB" w:rsidRDefault="00A60EBE">
            <w:pPr>
              <w:keepNext/>
              <w:keepLines/>
              <w:spacing w:after="0" w:line="240" w:lineRule="auto"/>
              <w:jc w:val="center"/>
            </w:pPr>
            <w:r>
              <w:rPr>
                <w:b/>
                <w:sz w:val="18"/>
              </w:rPr>
              <w:t>Indeks (%)</w:t>
            </w:r>
          </w:p>
        </w:tc>
      </w:tr>
      <w:tr w:rsidR="001A5CFB" w14:paraId="6FACA529" w14:textId="77777777">
        <w:trPr>
          <w:cantSplit/>
          <w:trHeight w:val="560"/>
        </w:trPr>
        <w:tc>
          <w:tcPr>
            <w:tcW w:w="700" w:type="dxa"/>
            <w:tcMar>
              <w:top w:w="0" w:type="dxa"/>
              <w:bottom w:w="0" w:type="dxa"/>
            </w:tcMar>
            <w:vAlign w:val="center"/>
          </w:tcPr>
          <w:p w14:paraId="36E22F3C" w14:textId="77777777" w:rsidR="001A5CFB" w:rsidRDefault="00A60EBE">
            <w:pPr>
              <w:keepNext/>
              <w:keepLines/>
              <w:spacing w:after="0" w:line="240" w:lineRule="auto"/>
            </w:pPr>
            <w:r>
              <w:rPr>
                <w:sz w:val="18"/>
              </w:rPr>
              <w:t>632</w:t>
            </w:r>
          </w:p>
        </w:tc>
        <w:tc>
          <w:tcPr>
            <w:tcW w:w="3180" w:type="dxa"/>
            <w:tcMar>
              <w:top w:w="0" w:type="dxa"/>
              <w:bottom w:w="0" w:type="dxa"/>
            </w:tcMar>
            <w:vAlign w:val="center"/>
          </w:tcPr>
          <w:p w14:paraId="1E3AE0D3" w14:textId="77777777" w:rsidR="001A5CFB" w:rsidRDefault="00A60EBE">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53CFB1D4" w14:textId="77777777" w:rsidR="001A5CFB" w:rsidRDefault="00A60EBE">
            <w:pPr>
              <w:keepNext/>
              <w:keepLines/>
              <w:spacing w:after="0" w:line="240" w:lineRule="auto"/>
            </w:pPr>
            <w:r>
              <w:rPr>
                <w:sz w:val="18"/>
              </w:rPr>
              <w:t>632</w:t>
            </w:r>
          </w:p>
        </w:tc>
        <w:tc>
          <w:tcPr>
            <w:tcW w:w="1860" w:type="dxa"/>
            <w:tcMar>
              <w:top w:w="0" w:type="dxa"/>
              <w:bottom w:w="0" w:type="dxa"/>
            </w:tcMar>
            <w:vAlign w:val="center"/>
          </w:tcPr>
          <w:p w14:paraId="61E5EE2D" w14:textId="77777777" w:rsidR="001A5CFB" w:rsidRDefault="00A60EBE">
            <w:pPr>
              <w:keepNext/>
              <w:keepLines/>
              <w:spacing w:after="0" w:line="240" w:lineRule="auto"/>
              <w:jc w:val="right"/>
            </w:pPr>
            <w:r>
              <w:rPr>
                <w:sz w:val="18"/>
              </w:rPr>
              <w:t>1.105.321,62</w:t>
            </w:r>
          </w:p>
        </w:tc>
        <w:tc>
          <w:tcPr>
            <w:tcW w:w="1860" w:type="dxa"/>
            <w:tcMar>
              <w:top w:w="0" w:type="dxa"/>
              <w:bottom w:w="0" w:type="dxa"/>
            </w:tcMar>
            <w:vAlign w:val="center"/>
          </w:tcPr>
          <w:p w14:paraId="4CEF1E39" w14:textId="77777777" w:rsidR="001A5CFB" w:rsidRDefault="00A60EBE">
            <w:pPr>
              <w:keepNext/>
              <w:keepLines/>
              <w:spacing w:after="0" w:line="240" w:lineRule="auto"/>
              <w:jc w:val="right"/>
            </w:pPr>
            <w:r>
              <w:rPr>
                <w:sz w:val="18"/>
              </w:rPr>
              <w:t>69.886,50</w:t>
            </w:r>
          </w:p>
        </w:tc>
        <w:tc>
          <w:tcPr>
            <w:tcW w:w="700" w:type="dxa"/>
            <w:tcMar>
              <w:top w:w="0" w:type="dxa"/>
              <w:bottom w:w="0" w:type="dxa"/>
            </w:tcMar>
            <w:vAlign w:val="center"/>
          </w:tcPr>
          <w:p w14:paraId="0C673D70" w14:textId="77777777" w:rsidR="001A5CFB" w:rsidRDefault="00A60EBE">
            <w:pPr>
              <w:keepNext/>
              <w:keepLines/>
              <w:spacing w:after="0" w:line="240" w:lineRule="auto"/>
              <w:jc w:val="right"/>
            </w:pPr>
            <w:r>
              <w:rPr>
                <w:sz w:val="18"/>
              </w:rPr>
              <w:t>6,3</w:t>
            </w:r>
          </w:p>
        </w:tc>
      </w:tr>
    </w:tbl>
    <w:p w14:paraId="4D490DEE" w14:textId="77777777" w:rsidR="001A5CFB" w:rsidRDefault="001A5CFB">
      <w:pPr>
        <w:spacing w:after="0"/>
      </w:pPr>
    </w:p>
    <w:p w14:paraId="06A83D01" w14:textId="77777777" w:rsidR="001A5CFB" w:rsidRDefault="00A60EBE">
      <w:pPr>
        <w:jc w:val="both"/>
      </w:pPr>
      <w:r>
        <w:t>Najveći iznos pomoći od međunarodnih organizacija te institucija i tijela EU u izvještajnom razdoblju prethodne godine ostvarila je Varaždinska županija, a odnose se na ugovorene prihode po projektima, te ovise o ugovorenoj dinamici - evidentirane su uplate po projektima AT@AT.CB (1.011.413,93 eura), Solarne elektrane (14.670,29 eura), PARTICIPRO (6.000,00 eura), DIMCARE (5.699,42 eura), REGALE (5.446,97 eura) te uplata Saveza Alpe-Adria za izložbu bučinog ulja (8.000,00 eura).</w:t>
      </w:r>
      <w:r>
        <w:br/>
        <w:t>Od značajnijih iznosa u tekućem izvještajnom razdoblju, prihode po EU projektima realizirale su Varaždinska županija (25.257,50 eura po projektu GRECALE) Strojarska i prometna škola (19.900,00 eura), OŠ Martijanec (12.000,00 eura) i SŠ Ivanec (11.779,00 eura).</w:t>
      </w:r>
    </w:p>
    <w:p w14:paraId="7F390529" w14:textId="77777777" w:rsidR="001A5CFB" w:rsidRDefault="001A5CFB"/>
    <w:p w14:paraId="4987DFC5" w14:textId="77777777" w:rsidR="001A5CFB" w:rsidRDefault="00A60EB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7F5E8986" w14:textId="77777777">
        <w:trPr>
          <w:cantSplit/>
        </w:trPr>
        <w:tc>
          <w:tcPr>
            <w:tcW w:w="700" w:type="dxa"/>
            <w:shd w:val="clear" w:color="auto" w:fill="E7F0F9"/>
            <w:tcMar>
              <w:top w:w="0" w:type="dxa"/>
              <w:bottom w:w="0" w:type="dxa"/>
            </w:tcMar>
            <w:vAlign w:val="center"/>
          </w:tcPr>
          <w:p w14:paraId="7CA0555D"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F7D7F5"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249F8F"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09E459"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8A1B67"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49F591" w14:textId="77777777" w:rsidR="001A5CFB" w:rsidRDefault="00A60EBE">
            <w:pPr>
              <w:keepNext/>
              <w:keepLines/>
              <w:spacing w:after="0" w:line="240" w:lineRule="auto"/>
              <w:jc w:val="center"/>
            </w:pPr>
            <w:r>
              <w:rPr>
                <w:b/>
                <w:sz w:val="18"/>
              </w:rPr>
              <w:t>Indeks (%)</w:t>
            </w:r>
          </w:p>
        </w:tc>
      </w:tr>
      <w:tr w:rsidR="001A5CFB" w14:paraId="09D69F5B" w14:textId="77777777">
        <w:trPr>
          <w:cantSplit/>
          <w:trHeight w:val="560"/>
        </w:trPr>
        <w:tc>
          <w:tcPr>
            <w:tcW w:w="700" w:type="dxa"/>
            <w:tcMar>
              <w:top w:w="0" w:type="dxa"/>
              <w:bottom w:w="0" w:type="dxa"/>
            </w:tcMar>
            <w:vAlign w:val="center"/>
          </w:tcPr>
          <w:p w14:paraId="68CECF51" w14:textId="77777777" w:rsidR="001A5CFB" w:rsidRDefault="00A60EBE">
            <w:pPr>
              <w:keepNext/>
              <w:keepLines/>
              <w:spacing w:after="0" w:line="240" w:lineRule="auto"/>
            </w:pPr>
            <w:r>
              <w:rPr>
                <w:sz w:val="18"/>
              </w:rPr>
              <w:t>633</w:t>
            </w:r>
          </w:p>
        </w:tc>
        <w:tc>
          <w:tcPr>
            <w:tcW w:w="3180" w:type="dxa"/>
            <w:tcMar>
              <w:top w:w="0" w:type="dxa"/>
              <w:bottom w:w="0" w:type="dxa"/>
            </w:tcMar>
            <w:vAlign w:val="center"/>
          </w:tcPr>
          <w:p w14:paraId="60F43728" w14:textId="77777777" w:rsidR="001A5CFB" w:rsidRDefault="00A60EBE">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13F4E67B" w14:textId="77777777" w:rsidR="001A5CFB" w:rsidRDefault="00A60EBE">
            <w:pPr>
              <w:keepNext/>
              <w:keepLines/>
              <w:spacing w:after="0" w:line="240" w:lineRule="auto"/>
            </w:pPr>
            <w:r>
              <w:rPr>
                <w:sz w:val="18"/>
              </w:rPr>
              <w:t>633</w:t>
            </w:r>
          </w:p>
        </w:tc>
        <w:tc>
          <w:tcPr>
            <w:tcW w:w="1860" w:type="dxa"/>
            <w:tcMar>
              <w:top w:w="0" w:type="dxa"/>
              <w:bottom w:w="0" w:type="dxa"/>
            </w:tcMar>
            <w:vAlign w:val="center"/>
          </w:tcPr>
          <w:p w14:paraId="353AB435" w14:textId="77777777" w:rsidR="001A5CFB" w:rsidRDefault="00A60EBE">
            <w:pPr>
              <w:keepNext/>
              <w:keepLines/>
              <w:spacing w:after="0" w:line="240" w:lineRule="auto"/>
              <w:jc w:val="right"/>
            </w:pPr>
            <w:r>
              <w:rPr>
                <w:sz w:val="18"/>
              </w:rPr>
              <w:t>10.080.062,36</w:t>
            </w:r>
          </w:p>
        </w:tc>
        <w:tc>
          <w:tcPr>
            <w:tcW w:w="1860" w:type="dxa"/>
            <w:tcMar>
              <w:top w:w="0" w:type="dxa"/>
              <w:bottom w:w="0" w:type="dxa"/>
            </w:tcMar>
            <w:vAlign w:val="center"/>
          </w:tcPr>
          <w:p w14:paraId="28201F96" w14:textId="77777777" w:rsidR="001A5CFB" w:rsidRDefault="00A60EBE">
            <w:pPr>
              <w:keepNext/>
              <w:keepLines/>
              <w:spacing w:after="0" w:line="240" w:lineRule="auto"/>
              <w:jc w:val="right"/>
            </w:pPr>
            <w:r>
              <w:rPr>
                <w:sz w:val="18"/>
              </w:rPr>
              <w:t>12.333.568,59</w:t>
            </w:r>
          </w:p>
        </w:tc>
        <w:tc>
          <w:tcPr>
            <w:tcW w:w="700" w:type="dxa"/>
            <w:tcMar>
              <w:top w:w="0" w:type="dxa"/>
              <w:bottom w:w="0" w:type="dxa"/>
            </w:tcMar>
            <w:vAlign w:val="center"/>
          </w:tcPr>
          <w:p w14:paraId="73687829" w14:textId="77777777" w:rsidR="001A5CFB" w:rsidRDefault="00A60EBE">
            <w:pPr>
              <w:keepNext/>
              <w:keepLines/>
              <w:spacing w:after="0" w:line="240" w:lineRule="auto"/>
              <w:jc w:val="right"/>
            </w:pPr>
            <w:r>
              <w:rPr>
                <w:sz w:val="18"/>
              </w:rPr>
              <w:t>122,4</w:t>
            </w:r>
          </w:p>
        </w:tc>
      </w:tr>
    </w:tbl>
    <w:p w14:paraId="09AC0D40" w14:textId="77777777" w:rsidR="001A5CFB" w:rsidRDefault="001A5CFB">
      <w:pPr>
        <w:spacing w:after="0"/>
      </w:pPr>
    </w:p>
    <w:p w14:paraId="288503A7" w14:textId="77777777" w:rsidR="001A5CFB" w:rsidRDefault="00A60EBE">
      <w:pPr>
        <w:jc w:val="both"/>
      </w:pPr>
      <w:r>
        <w:t>Pomoći proračunu iz drugih proračuna najvećim dijelom odnose se na izvještaj Varaždinske županije (prethodno izvještajno razdoblje 10.076.409,26 eura, a tekuće 12.333.568,59 eura). </w:t>
      </w:r>
      <w:r>
        <w:br/>
        <w:t>Tekuće pomoći iz proračuna kategorija su prihoda koja se ostvaruje u skladu s odlukama državnih tijela i Vlade RH te tijela jedinica lokalne i područne samouprave. U odnosu na prethodno razdoblje u Županiji je najviše povećan iznos sufinanciranja prijevoza učenika srednjih škola budući da su u 2025. godini, uz iznos za prosinac 2024. godine, u cijelosti podmireni svi Zahtjevi za navedena sredstva za 2025. godinu.</w:t>
      </w:r>
      <w:r>
        <w:br/>
        <w:t xml:space="preserve">Kapitalne pomoći su također kategorija koja se ostvaruje u skladu s odlukama državnih tijela i ugovorima po projektima sufinanciranima iz državnog proračuna. U oba izvještajna razdoblja najveći iznos kapitalnih pomoći koje je evidentirala Varaždinska županija odnosi se na uplate Ministarstva znanosti i obrazovanja, te gradova i općina temeljem sklopljenih sporazuma o sufinanciranju troškova najamnina za školske građevine izgrađene po modelu JPP (u prethodnom razdoblju iznosile su 4.062.440,29 eura, a u tekućem 5.407.327,46 eura). Osim navedenog, u izvještajnom razdoblju tekuće godine Županija je primila sredstva Ministarstva turizma i sporta za zamjenu poda u školskoj dvorani OŠ Novi Marof (224.610,00 eura), sredstva Ministarstva znanosti, obrazovanja i mladih za sufinanciranje programa Centara izvrsnosti (217.875,82 eura) i za sufinanciranje projekta Rekonstrukcija dvorca Opeka za potrebe Regionalnog centra kompetentnosti u poljoprivredi (77.380,63 eura), sredstva Ministarstva kulture i medija iz Programa zaštite i očuvanja nepokretnih kulturnih dobara za Županijsku </w:t>
      </w:r>
      <w:r>
        <w:lastRenderedPageBreak/>
        <w:t>palaču (60.000,00 eura), sredstva Ministarstva hrvatskih branitelja za izradu monolita poginulim hrvatskim braniteljima (60.000,00 eura) te sredstva Ministarstva regionalnoga razvoja i fondova EU za projekt energetske obnove doma zdravlja u Vidovcu (38.000,00 eura).</w:t>
      </w:r>
    </w:p>
    <w:p w14:paraId="11E9E860" w14:textId="77777777" w:rsidR="001A5CFB" w:rsidRDefault="001A5CFB"/>
    <w:p w14:paraId="55846205" w14:textId="77777777" w:rsidR="001A5CFB" w:rsidRDefault="00A60EB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2F361A3A" w14:textId="77777777">
        <w:trPr>
          <w:cantSplit/>
        </w:trPr>
        <w:tc>
          <w:tcPr>
            <w:tcW w:w="700" w:type="dxa"/>
            <w:shd w:val="clear" w:color="auto" w:fill="E7F0F9"/>
            <w:tcMar>
              <w:top w:w="0" w:type="dxa"/>
              <w:bottom w:w="0" w:type="dxa"/>
            </w:tcMar>
            <w:vAlign w:val="center"/>
          </w:tcPr>
          <w:p w14:paraId="52B14E08"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0B582D"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42BD4C"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64C554"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F3149D"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6A907E" w14:textId="77777777" w:rsidR="001A5CFB" w:rsidRDefault="00A60EBE">
            <w:pPr>
              <w:keepNext/>
              <w:keepLines/>
              <w:spacing w:after="0" w:line="240" w:lineRule="auto"/>
              <w:jc w:val="center"/>
            </w:pPr>
            <w:r>
              <w:rPr>
                <w:b/>
                <w:sz w:val="18"/>
              </w:rPr>
              <w:t>Indeks (%)</w:t>
            </w:r>
          </w:p>
        </w:tc>
      </w:tr>
      <w:tr w:rsidR="001A5CFB" w14:paraId="63F4FFF1" w14:textId="77777777">
        <w:trPr>
          <w:cantSplit/>
          <w:trHeight w:val="560"/>
        </w:trPr>
        <w:tc>
          <w:tcPr>
            <w:tcW w:w="700" w:type="dxa"/>
            <w:tcMar>
              <w:top w:w="0" w:type="dxa"/>
              <w:bottom w:w="0" w:type="dxa"/>
            </w:tcMar>
            <w:vAlign w:val="center"/>
          </w:tcPr>
          <w:p w14:paraId="4998DE7D" w14:textId="77777777" w:rsidR="001A5CFB" w:rsidRDefault="00A60EBE">
            <w:pPr>
              <w:keepNext/>
              <w:keepLines/>
              <w:spacing w:after="0" w:line="240" w:lineRule="auto"/>
            </w:pPr>
            <w:r>
              <w:rPr>
                <w:sz w:val="18"/>
              </w:rPr>
              <w:t>635</w:t>
            </w:r>
          </w:p>
        </w:tc>
        <w:tc>
          <w:tcPr>
            <w:tcW w:w="3180" w:type="dxa"/>
            <w:tcMar>
              <w:top w:w="0" w:type="dxa"/>
              <w:bottom w:w="0" w:type="dxa"/>
            </w:tcMar>
            <w:vAlign w:val="center"/>
          </w:tcPr>
          <w:p w14:paraId="089C3CD4" w14:textId="77777777" w:rsidR="001A5CFB" w:rsidRDefault="00A60EBE">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6CD63534" w14:textId="77777777" w:rsidR="001A5CFB" w:rsidRDefault="00A60EBE">
            <w:pPr>
              <w:keepNext/>
              <w:keepLines/>
              <w:spacing w:after="0" w:line="240" w:lineRule="auto"/>
            </w:pPr>
            <w:r>
              <w:rPr>
                <w:sz w:val="18"/>
              </w:rPr>
              <w:t>635</w:t>
            </w:r>
          </w:p>
        </w:tc>
        <w:tc>
          <w:tcPr>
            <w:tcW w:w="1860" w:type="dxa"/>
            <w:tcMar>
              <w:top w:w="0" w:type="dxa"/>
              <w:bottom w:w="0" w:type="dxa"/>
            </w:tcMar>
            <w:vAlign w:val="center"/>
          </w:tcPr>
          <w:p w14:paraId="70C401D3" w14:textId="77777777" w:rsidR="001A5CFB" w:rsidRDefault="00A60EBE">
            <w:pPr>
              <w:keepNext/>
              <w:keepLines/>
              <w:spacing w:after="0" w:line="240" w:lineRule="auto"/>
              <w:jc w:val="right"/>
            </w:pPr>
            <w:r>
              <w:rPr>
                <w:sz w:val="18"/>
              </w:rPr>
              <w:t>6.189.962,87</w:t>
            </w:r>
          </w:p>
        </w:tc>
        <w:tc>
          <w:tcPr>
            <w:tcW w:w="1860" w:type="dxa"/>
            <w:tcMar>
              <w:top w:w="0" w:type="dxa"/>
              <w:bottom w:w="0" w:type="dxa"/>
            </w:tcMar>
            <w:vAlign w:val="center"/>
          </w:tcPr>
          <w:p w14:paraId="2A86F842" w14:textId="77777777" w:rsidR="001A5CFB" w:rsidRDefault="00A60EBE">
            <w:pPr>
              <w:keepNext/>
              <w:keepLines/>
              <w:spacing w:after="0" w:line="240" w:lineRule="auto"/>
              <w:jc w:val="right"/>
            </w:pPr>
            <w:r>
              <w:rPr>
                <w:sz w:val="18"/>
              </w:rPr>
              <w:t>6.445.917,29</w:t>
            </w:r>
          </w:p>
        </w:tc>
        <w:tc>
          <w:tcPr>
            <w:tcW w:w="700" w:type="dxa"/>
            <w:tcMar>
              <w:top w:w="0" w:type="dxa"/>
              <w:bottom w:w="0" w:type="dxa"/>
            </w:tcMar>
            <w:vAlign w:val="center"/>
          </w:tcPr>
          <w:p w14:paraId="16EED884" w14:textId="77777777" w:rsidR="001A5CFB" w:rsidRDefault="00A60EBE">
            <w:pPr>
              <w:keepNext/>
              <w:keepLines/>
              <w:spacing w:after="0" w:line="240" w:lineRule="auto"/>
              <w:jc w:val="right"/>
            </w:pPr>
            <w:r>
              <w:rPr>
                <w:sz w:val="18"/>
              </w:rPr>
              <w:t>104,1</w:t>
            </w:r>
          </w:p>
        </w:tc>
      </w:tr>
    </w:tbl>
    <w:p w14:paraId="490B9F09" w14:textId="77777777" w:rsidR="001A5CFB" w:rsidRDefault="001A5CFB">
      <w:pPr>
        <w:spacing w:after="0"/>
      </w:pPr>
    </w:p>
    <w:p w14:paraId="5DE0F7FB" w14:textId="77777777" w:rsidR="001A5CFB" w:rsidRDefault="00A60EBE">
      <w:pPr>
        <w:jc w:val="both"/>
      </w:pPr>
      <w:r>
        <w:t>Pomoći izravnanja za decentralizirane funkcije prihod su Varaždinske županije. U skladu sa novim Pravilnikom o proračunskom računovodstvu i Računskom planu („Narodne novine“ br. 158/23, 154/24), pomoći fiskalnog izravnanja u tekućem razdoblju evidentirane su na novom odjeljku 6353 u iznosu od 105.602,41 eura, dok su u izvještajnom razdoblju prethodne godine bile evidentirane u sklopu odjeljka 6331 u iznosu od 233.702,40 eura.</w:t>
      </w:r>
    </w:p>
    <w:p w14:paraId="1A963E9D" w14:textId="77777777" w:rsidR="001A5CFB" w:rsidRDefault="00A60EBE">
      <w:r>
        <w:t> </w:t>
      </w:r>
    </w:p>
    <w:p w14:paraId="10ECCC21" w14:textId="77777777" w:rsidR="001A5CFB" w:rsidRDefault="001A5CFB"/>
    <w:p w14:paraId="675FBF37" w14:textId="77777777" w:rsidR="001A5CFB" w:rsidRDefault="00A60EB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66C121E1" w14:textId="77777777">
        <w:trPr>
          <w:cantSplit/>
        </w:trPr>
        <w:tc>
          <w:tcPr>
            <w:tcW w:w="700" w:type="dxa"/>
            <w:shd w:val="clear" w:color="auto" w:fill="E7F0F9"/>
            <w:tcMar>
              <w:top w:w="0" w:type="dxa"/>
              <w:bottom w:w="0" w:type="dxa"/>
            </w:tcMar>
            <w:vAlign w:val="center"/>
          </w:tcPr>
          <w:p w14:paraId="5F3787C8"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60E596"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5494D7"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DEE4EE"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015CB9"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4EEC03" w14:textId="77777777" w:rsidR="001A5CFB" w:rsidRDefault="00A60EBE">
            <w:pPr>
              <w:keepNext/>
              <w:keepLines/>
              <w:spacing w:after="0" w:line="240" w:lineRule="auto"/>
              <w:jc w:val="center"/>
            </w:pPr>
            <w:r>
              <w:rPr>
                <w:b/>
                <w:sz w:val="18"/>
              </w:rPr>
              <w:t>Indeks (%)</w:t>
            </w:r>
          </w:p>
        </w:tc>
      </w:tr>
      <w:tr w:rsidR="001A5CFB" w14:paraId="11EB4A7A" w14:textId="77777777">
        <w:trPr>
          <w:cantSplit/>
          <w:trHeight w:val="560"/>
        </w:trPr>
        <w:tc>
          <w:tcPr>
            <w:tcW w:w="700" w:type="dxa"/>
            <w:tcMar>
              <w:top w:w="0" w:type="dxa"/>
              <w:bottom w:w="0" w:type="dxa"/>
            </w:tcMar>
            <w:vAlign w:val="center"/>
          </w:tcPr>
          <w:p w14:paraId="1A3D9912" w14:textId="77777777" w:rsidR="001A5CFB" w:rsidRDefault="00A60EBE">
            <w:pPr>
              <w:keepNext/>
              <w:keepLines/>
              <w:spacing w:after="0" w:line="240" w:lineRule="auto"/>
            </w:pPr>
            <w:r>
              <w:rPr>
                <w:sz w:val="18"/>
              </w:rPr>
              <w:t>636</w:t>
            </w:r>
          </w:p>
        </w:tc>
        <w:tc>
          <w:tcPr>
            <w:tcW w:w="3180" w:type="dxa"/>
            <w:tcMar>
              <w:top w:w="0" w:type="dxa"/>
              <w:bottom w:w="0" w:type="dxa"/>
            </w:tcMar>
            <w:vAlign w:val="center"/>
          </w:tcPr>
          <w:p w14:paraId="48260355" w14:textId="77777777" w:rsidR="001A5CFB" w:rsidRDefault="00A60EBE">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755AABC4" w14:textId="77777777" w:rsidR="001A5CFB" w:rsidRDefault="00A60EBE">
            <w:pPr>
              <w:keepNext/>
              <w:keepLines/>
              <w:spacing w:after="0" w:line="240" w:lineRule="auto"/>
            </w:pPr>
            <w:r>
              <w:rPr>
                <w:sz w:val="18"/>
              </w:rPr>
              <w:t>636</w:t>
            </w:r>
          </w:p>
        </w:tc>
        <w:tc>
          <w:tcPr>
            <w:tcW w:w="1860" w:type="dxa"/>
            <w:tcMar>
              <w:top w:w="0" w:type="dxa"/>
              <w:bottom w:w="0" w:type="dxa"/>
            </w:tcMar>
            <w:vAlign w:val="center"/>
          </w:tcPr>
          <w:p w14:paraId="327C80E1" w14:textId="77777777" w:rsidR="001A5CFB" w:rsidRDefault="00A60EBE">
            <w:pPr>
              <w:keepNext/>
              <w:keepLines/>
              <w:spacing w:after="0" w:line="240" w:lineRule="auto"/>
              <w:jc w:val="right"/>
            </w:pPr>
            <w:r>
              <w:rPr>
                <w:sz w:val="18"/>
              </w:rPr>
              <w:t>81.180.900,25</w:t>
            </w:r>
          </w:p>
        </w:tc>
        <w:tc>
          <w:tcPr>
            <w:tcW w:w="1860" w:type="dxa"/>
            <w:tcMar>
              <w:top w:w="0" w:type="dxa"/>
              <w:bottom w:w="0" w:type="dxa"/>
            </w:tcMar>
            <w:vAlign w:val="center"/>
          </w:tcPr>
          <w:p w14:paraId="6D69092F" w14:textId="77777777" w:rsidR="001A5CFB" w:rsidRDefault="00A60EBE">
            <w:pPr>
              <w:keepNext/>
              <w:keepLines/>
              <w:spacing w:after="0" w:line="240" w:lineRule="auto"/>
              <w:jc w:val="right"/>
            </w:pPr>
            <w:r>
              <w:rPr>
                <w:sz w:val="18"/>
              </w:rPr>
              <w:t>87.835.527,76</w:t>
            </w:r>
          </w:p>
        </w:tc>
        <w:tc>
          <w:tcPr>
            <w:tcW w:w="700" w:type="dxa"/>
            <w:tcMar>
              <w:top w:w="0" w:type="dxa"/>
              <w:bottom w:w="0" w:type="dxa"/>
            </w:tcMar>
            <w:vAlign w:val="center"/>
          </w:tcPr>
          <w:p w14:paraId="71923AEB" w14:textId="77777777" w:rsidR="001A5CFB" w:rsidRDefault="00A60EBE">
            <w:pPr>
              <w:keepNext/>
              <w:keepLines/>
              <w:spacing w:after="0" w:line="240" w:lineRule="auto"/>
              <w:jc w:val="right"/>
            </w:pPr>
            <w:r>
              <w:rPr>
                <w:sz w:val="18"/>
              </w:rPr>
              <w:t>108,2</w:t>
            </w:r>
          </w:p>
        </w:tc>
      </w:tr>
    </w:tbl>
    <w:p w14:paraId="0A94DC9A" w14:textId="77777777" w:rsidR="001A5CFB" w:rsidRDefault="001A5CFB">
      <w:pPr>
        <w:spacing w:after="0"/>
      </w:pPr>
    </w:p>
    <w:p w14:paraId="0BDFAEDB" w14:textId="77777777" w:rsidR="001A5CFB" w:rsidRDefault="00A60EBE">
      <w:pPr>
        <w:jc w:val="both"/>
      </w:pPr>
      <w:r>
        <w:t>Iznosom najveći porast pomoći proračunskim korisnicima iz proračuna koji im nije nadležan evidentiran je u izvještaju Zavoda za javno zdravstvo Varaždinske županije (povećanje od 1.121.760,06 eura) – u Bilješkama je obrazloženo: „Navedeni prihodi odnose se na primljena cjepiva od Hrvatskog zavoda za javno zdravstvo, a evidentirani su sukladno uputi Ministarstva financija od 05. studenog 2024. godine, KLASA: 011-01/23-01/23, URBROJ: 513-05-03-24-4. Obveza vođenja ove evidencije je od 01. siječnja 2025. godine, a radi se o cjepivima koje Zavod za javno zdravstvo Varaždinske županije distribuira u ostale ambulante primarne zdravstvene zaštite prema ugovoru s HZZO-om.“.</w:t>
      </w:r>
      <w:r>
        <w:br/>
        <w:t> Predmetni prihodi veći su i u izvještajima većine ustanova u školstvu. Najveći porast evidentirale su Glazbena škola (od 440.336,63 eura – u Bilješkama navedeno: „Prihodi za isplatu plaće i materijalnih prava zaposlenih uvećani u odnosu na prošlu godinu zbog porasta osnovice plaće i uvećanja koeficijenata zaposlenih.“), OŠ Martijanec (od 387.546,40 eura- u Bilješkama navedeno da su povećana sredstva zbog povećanja mase plaća za zaposlenike) i OŠ Petrijanec (od  316.981,23 eura).</w:t>
      </w:r>
    </w:p>
    <w:p w14:paraId="1F43AFCC" w14:textId="77777777" w:rsidR="001A5CFB" w:rsidRDefault="001A5CFB"/>
    <w:p w14:paraId="02BBED58" w14:textId="77777777" w:rsidR="001A5CFB" w:rsidRDefault="00A60EBE">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4C19717E" w14:textId="77777777">
        <w:trPr>
          <w:cantSplit/>
        </w:trPr>
        <w:tc>
          <w:tcPr>
            <w:tcW w:w="700" w:type="dxa"/>
            <w:shd w:val="clear" w:color="auto" w:fill="E7F0F9"/>
            <w:tcMar>
              <w:top w:w="0" w:type="dxa"/>
              <w:bottom w:w="0" w:type="dxa"/>
            </w:tcMar>
            <w:vAlign w:val="center"/>
          </w:tcPr>
          <w:p w14:paraId="7E8D0056"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52EC5E"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4285C6"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12DC8B"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A38249"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C9F06D" w14:textId="77777777" w:rsidR="001A5CFB" w:rsidRDefault="00A60EBE">
            <w:pPr>
              <w:keepNext/>
              <w:keepLines/>
              <w:spacing w:after="0" w:line="240" w:lineRule="auto"/>
              <w:jc w:val="center"/>
            </w:pPr>
            <w:r>
              <w:rPr>
                <w:b/>
                <w:sz w:val="18"/>
              </w:rPr>
              <w:t>Indeks (%)</w:t>
            </w:r>
          </w:p>
        </w:tc>
      </w:tr>
      <w:tr w:rsidR="001A5CFB" w14:paraId="3E3A5C10" w14:textId="77777777">
        <w:trPr>
          <w:cantSplit/>
          <w:trHeight w:val="560"/>
        </w:trPr>
        <w:tc>
          <w:tcPr>
            <w:tcW w:w="700" w:type="dxa"/>
            <w:tcMar>
              <w:top w:w="0" w:type="dxa"/>
              <w:bottom w:w="0" w:type="dxa"/>
            </w:tcMar>
            <w:vAlign w:val="center"/>
          </w:tcPr>
          <w:p w14:paraId="0723DE32" w14:textId="77777777" w:rsidR="001A5CFB" w:rsidRDefault="00A60EBE">
            <w:pPr>
              <w:keepNext/>
              <w:keepLines/>
              <w:spacing w:after="0" w:line="240" w:lineRule="auto"/>
            </w:pPr>
            <w:r>
              <w:rPr>
                <w:sz w:val="18"/>
              </w:rPr>
              <w:t>638</w:t>
            </w:r>
          </w:p>
        </w:tc>
        <w:tc>
          <w:tcPr>
            <w:tcW w:w="3180" w:type="dxa"/>
            <w:tcMar>
              <w:top w:w="0" w:type="dxa"/>
              <w:bottom w:w="0" w:type="dxa"/>
            </w:tcMar>
            <w:vAlign w:val="center"/>
          </w:tcPr>
          <w:p w14:paraId="060FDB77" w14:textId="77777777" w:rsidR="001A5CFB" w:rsidRDefault="00A60EBE">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296319A8" w14:textId="77777777" w:rsidR="001A5CFB" w:rsidRDefault="00A60EBE">
            <w:pPr>
              <w:keepNext/>
              <w:keepLines/>
              <w:spacing w:after="0" w:line="240" w:lineRule="auto"/>
            </w:pPr>
            <w:r>
              <w:rPr>
                <w:sz w:val="18"/>
              </w:rPr>
              <w:t>638</w:t>
            </w:r>
          </w:p>
        </w:tc>
        <w:tc>
          <w:tcPr>
            <w:tcW w:w="1860" w:type="dxa"/>
            <w:tcMar>
              <w:top w:w="0" w:type="dxa"/>
              <w:bottom w:w="0" w:type="dxa"/>
            </w:tcMar>
            <w:vAlign w:val="center"/>
          </w:tcPr>
          <w:p w14:paraId="59DC0910" w14:textId="77777777" w:rsidR="001A5CFB" w:rsidRDefault="00A60EBE">
            <w:pPr>
              <w:keepNext/>
              <w:keepLines/>
              <w:spacing w:after="0" w:line="240" w:lineRule="auto"/>
              <w:jc w:val="right"/>
            </w:pPr>
            <w:r>
              <w:rPr>
                <w:sz w:val="18"/>
              </w:rPr>
              <w:t>8.916.605,65</w:t>
            </w:r>
          </w:p>
        </w:tc>
        <w:tc>
          <w:tcPr>
            <w:tcW w:w="1860" w:type="dxa"/>
            <w:tcMar>
              <w:top w:w="0" w:type="dxa"/>
              <w:bottom w:w="0" w:type="dxa"/>
            </w:tcMar>
            <w:vAlign w:val="center"/>
          </w:tcPr>
          <w:p w14:paraId="69548C24" w14:textId="77777777" w:rsidR="001A5CFB" w:rsidRDefault="00A60EBE">
            <w:pPr>
              <w:keepNext/>
              <w:keepLines/>
              <w:spacing w:after="0" w:line="240" w:lineRule="auto"/>
              <w:jc w:val="right"/>
            </w:pPr>
            <w:r>
              <w:rPr>
                <w:sz w:val="18"/>
              </w:rPr>
              <w:t>17.460.646,35</w:t>
            </w:r>
          </w:p>
        </w:tc>
        <w:tc>
          <w:tcPr>
            <w:tcW w:w="700" w:type="dxa"/>
            <w:tcMar>
              <w:top w:w="0" w:type="dxa"/>
              <w:bottom w:w="0" w:type="dxa"/>
            </w:tcMar>
            <w:vAlign w:val="center"/>
          </w:tcPr>
          <w:p w14:paraId="6B913F68" w14:textId="77777777" w:rsidR="001A5CFB" w:rsidRDefault="00A60EBE">
            <w:pPr>
              <w:keepNext/>
              <w:keepLines/>
              <w:spacing w:after="0" w:line="240" w:lineRule="auto"/>
              <w:jc w:val="right"/>
            </w:pPr>
            <w:r>
              <w:rPr>
                <w:sz w:val="18"/>
              </w:rPr>
              <w:t>195,8</w:t>
            </w:r>
          </w:p>
        </w:tc>
      </w:tr>
    </w:tbl>
    <w:p w14:paraId="5FEA9F36" w14:textId="77777777" w:rsidR="001A5CFB" w:rsidRDefault="001A5CFB">
      <w:pPr>
        <w:spacing w:after="0"/>
      </w:pPr>
    </w:p>
    <w:p w14:paraId="46EACCCF" w14:textId="77777777" w:rsidR="001A5CFB" w:rsidRDefault="00A60EBE">
      <w:pPr>
        <w:jc w:val="both"/>
      </w:pPr>
      <w:r>
        <w:t>Pomoći temeljem prijenosa EU sredstava u tekućem razdoblju ostvarene su u znatno većem iznosu u odnosu na izvještajno razdoblje prethodne godine, ponajviše u izvještajima:</w:t>
      </w:r>
      <w:r>
        <w:br/>
        <w:t> - Specijalne bolnice Varaždinske Toplice – Bilješka: „Evidentirano je povećanje za 3.328,70% ili za 8.454.908,86 eura u odnosu na prethodnu 2024. godinu. U poslovnoj 2025. godini evidentirani kapitalni prihodi odnose se isključivo na doznačena sredstva iz fondova Europske unije za sufinanciranje projekta „Unapređenje kvalitete smještaja i sadržaja hotela Minerva“ u iznosu od 8.587.057,73 eura.“;</w:t>
      </w:r>
      <w:r>
        <w:br/>
        <w:t xml:space="preserve"> - Varaždinske županije (povećanje od 4.904.193,17 eura) – Bilješka: „U izvještajnom razdoblju tekuće godine ostvareni su prihodi po EU projektima Rekonstrukcija i dogradnja OŠ Ivanec 2.886.324,08 eura, Rekonstrukcija i dogradnja PŠ Strmec Podravski 1.228.443,41 eura, I ti možeš 657.302,68 eura, Energetska obnova upravne zgrade u Ivancu 394.189,78 eura, Izgradnja Regionalnog centra civilne zaštite Varaždin 284.287,09 eura, Rekonstrukcija i dogradnja PŠ Nova Ves </w:t>
      </w:r>
      <w:proofErr w:type="spellStart"/>
      <w:r>
        <w:t>Petrijanečka</w:t>
      </w:r>
      <w:proofErr w:type="spellEnd"/>
      <w:r>
        <w:t xml:space="preserve"> 146.493,00 eura, Revitalizacija austrougarskog vojnog konjičkog kompleksa Varaždinske županije 23.736,60 eura, </w:t>
      </w:r>
      <w:proofErr w:type="spellStart"/>
      <w:r>
        <w:t>Arboretum</w:t>
      </w:r>
      <w:proofErr w:type="spellEnd"/>
      <w:r>
        <w:t xml:space="preserve"> Opeka-održiva zelena destinacija 15.280,22 eura, Rekonstrukcija i opremanje-Graditeljska, prirodoslovna i rudarska škola 3.750,00 eura, Rekonstrukcija i opremanje Gospodarske Škole </w:t>
      </w:r>
      <w:proofErr w:type="spellStart"/>
      <w:r>
        <w:t>Vž</w:t>
      </w:r>
      <w:proofErr w:type="spellEnd"/>
      <w:r>
        <w:t xml:space="preserve"> 2.937,50 eura i Socijalni plan Varaždinske županije 2024.-2026. 1.187,96 eura.“;</w:t>
      </w:r>
      <w:r>
        <w:br/>
        <w:t> - OŠ Sveti Ilija (povećanje od 606.308,83 eura) – Bilješka: „Najveći dio navedenih prihoda odnosi se na kapitalnu pomoć iz fondova Europske unije u iznosu od 801.873,35 €, namijenjenih sufinanciranju projekta energetske obnove školske zgrade 2.“ te</w:t>
      </w:r>
      <w:r>
        <w:br/>
        <w:t> - OŠ Jalžabet (povećanje od 456.410,48 eura) – Bilješka: „Pomoći temeljem prijenosa EU sredstava odnose se na energetsku obnovu škole te je u 2025. godini isplaćeno 750.854,23 eura.“.</w:t>
      </w:r>
      <w:r>
        <w:br/>
        <w:t xml:space="preserve">Smanjenje navedenih pomoći najveće je u izvještaju SŠ </w:t>
      </w:r>
      <w:proofErr w:type="spellStart"/>
      <w:r>
        <w:t>Arboretum</w:t>
      </w:r>
      <w:proofErr w:type="spellEnd"/>
      <w:r>
        <w:t xml:space="preserve"> Opeka (za 3.737.167,91 eura), a u Bilješkama je navedeno da su prihodi su smanjeni jer je 2024. godine završio projekt RCK INFRA.</w:t>
      </w:r>
    </w:p>
    <w:p w14:paraId="38BFF425" w14:textId="77777777" w:rsidR="001A5CFB" w:rsidRDefault="00A60EBE">
      <w:r>
        <w:t> </w:t>
      </w:r>
    </w:p>
    <w:p w14:paraId="37060C34" w14:textId="77777777" w:rsidR="001A5CFB" w:rsidRDefault="001A5CFB"/>
    <w:p w14:paraId="7E0EFBC8" w14:textId="77777777" w:rsidR="001A5CFB" w:rsidRDefault="00A60EB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48DA5CD2" w14:textId="77777777">
        <w:trPr>
          <w:cantSplit/>
        </w:trPr>
        <w:tc>
          <w:tcPr>
            <w:tcW w:w="700" w:type="dxa"/>
            <w:shd w:val="clear" w:color="auto" w:fill="E7F0F9"/>
            <w:tcMar>
              <w:top w:w="0" w:type="dxa"/>
              <w:bottom w:w="0" w:type="dxa"/>
            </w:tcMar>
            <w:vAlign w:val="center"/>
          </w:tcPr>
          <w:p w14:paraId="1FDE2025"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83E1EB"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7EA9E0"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479E03"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85B64C"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AF8050" w14:textId="77777777" w:rsidR="001A5CFB" w:rsidRDefault="00A60EBE">
            <w:pPr>
              <w:keepNext/>
              <w:keepLines/>
              <w:spacing w:after="0" w:line="240" w:lineRule="auto"/>
              <w:jc w:val="center"/>
            </w:pPr>
            <w:r>
              <w:rPr>
                <w:b/>
                <w:sz w:val="18"/>
              </w:rPr>
              <w:t>Indeks (%)</w:t>
            </w:r>
          </w:p>
        </w:tc>
      </w:tr>
      <w:tr w:rsidR="001A5CFB" w14:paraId="5103D426" w14:textId="77777777">
        <w:trPr>
          <w:cantSplit/>
          <w:trHeight w:val="560"/>
        </w:trPr>
        <w:tc>
          <w:tcPr>
            <w:tcW w:w="700" w:type="dxa"/>
            <w:tcMar>
              <w:top w:w="0" w:type="dxa"/>
              <w:bottom w:w="0" w:type="dxa"/>
            </w:tcMar>
            <w:vAlign w:val="center"/>
          </w:tcPr>
          <w:p w14:paraId="7C27C35F" w14:textId="77777777" w:rsidR="001A5CFB" w:rsidRDefault="00A60EBE">
            <w:pPr>
              <w:keepNext/>
              <w:keepLines/>
              <w:spacing w:after="0" w:line="240" w:lineRule="auto"/>
            </w:pPr>
            <w:r>
              <w:rPr>
                <w:sz w:val="18"/>
              </w:rPr>
              <w:t>661</w:t>
            </w:r>
          </w:p>
        </w:tc>
        <w:tc>
          <w:tcPr>
            <w:tcW w:w="3180" w:type="dxa"/>
            <w:tcMar>
              <w:top w:w="0" w:type="dxa"/>
              <w:bottom w:w="0" w:type="dxa"/>
            </w:tcMar>
            <w:vAlign w:val="center"/>
          </w:tcPr>
          <w:p w14:paraId="1C7F009C" w14:textId="77777777" w:rsidR="001A5CFB" w:rsidRDefault="00A60EBE">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4F472621" w14:textId="77777777" w:rsidR="001A5CFB" w:rsidRDefault="00A60EBE">
            <w:pPr>
              <w:keepNext/>
              <w:keepLines/>
              <w:spacing w:after="0" w:line="240" w:lineRule="auto"/>
            </w:pPr>
            <w:r>
              <w:rPr>
                <w:sz w:val="18"/>
              </w:rPr>
              <w:t>661</w:t>
            </w:r>
          </w:p>
        </w:tc>
        <w:tc>
          <w:tcPr>
            <w:tcW w:w="1860" w:type="dxa"/>
            <w:tcMar>
              <w:top w:w="0" w:type="dxa"/>
              <w:bottom w:w="0" w:type="dxa"/>
            </w:tcMar>
            <w:vAlign w:val="center"/>
          </w:tcPr>
          <w:p w14:paraId="778EA86F" w14:textId="77777777" w:rsidR="001A5CFB" w:rsidRDefault="00A60EBE">
            <w:pPr>
              <w:keepNext/>
              <w:keepLines/>
              <w:spacing w:after="0" w:line="240" w:lineRule="auto"/>
              <w:jc w:val="right"/>
            </w:pPr>
            <w:r>
              <w:rPr>
                <w:sz w:val="18"/>
              </w:rPr>
              <w:t>10.994.673,66</w:t>
            </w:r>
          </w:p>
        </w:tc>
        <w:tc>
          <w:tcPr>
            <w:tcW w:w="1860" w:type="dxa"/>
            <w:tcMar>
              <w:top w:w="0" w:type="dxa"/>
              <w:bottom w:w="0" w:type="dxa"/>
            </w:tcMar>
            <w:vAlign w:val="center"/>
          </w:tcPr>
          <w:p w14:paraId="36E0B278" w14:textId="77777777" w:rsidR="001A5CFB" w:rsidRDefault="00A60EBE">
            <w:pPr>
              <w:keepNext/>
              <w:keepLines/>
              <w:spacing w:after="0" w:line="240" w:lineRule="auto"/>
              <w:jc w:val="right"/>
            </w:pPr>
            <w:r>
              <w:rPr>
                <w:sz w:val="18"/>
              </w:rPr>
              <w:t>8.654.836,58</w:t>
            </w:r>
          </w:p>
        </w:tc>
        <w:tc>
          <w:tcPr>
            <w:tcW w:w="700" w:type="dxa"/>
            <w:tcMar>
              <w:top w:w="0" w:type="dxa"/>
              <w:bottom w:w="0" w:type="dxa"/>
            </w:tcMar>
            <w:vAlign w:val="center"/>
          </w:tcPr>
          <w:p w14:paraId="652B8114" w14:textId="77777777" w:rsidR="001A5CFB" w:rsidRDefault="00A60EBE">
            <w:pPr>
              <w:keepNext/>
              <w:keepLines/>
              <w:spacing w:after="0" w:line="240" w:lineRule="auto"/>
              <w:jc w:val="right"/>
            </w:pPr>
            <w:r>
              <w:rPr>
                <w:sz w:val="18"/>
              </w:rPr>
              <w:t>78,7</w:t>
            </w:r>
          </w:p>
        </w:tc>
      </w:tr>
    </w:tbl>
    <w:p w14:paraId="1AEEA7A0" w14:textId="77777777" w:rsidR="001A5CFB" w:rsidRDefault="001A5CFB">
      <w:pPr>
        <w:spacing w:after="0"/>
      </w:pPr>
    </w:p>
    <w:p w14:paraId="50A1553A" w14:textId="77777777" w:rsidR="001A5CFB" w:rsidRDefault="00A60EBE">
      <w:pPr>
        <w:jc w:val="both"/>
      </w:pPr>
      <w:r>
        <w:lastRenderedPageBreak/>
        <w:t>Prihodi od prodaje proizvoda i robe te pruženih usluga najviše su smanjeni u izvještaju Specijalne bolnice Varaždinske Toplice - u Bilješkama navedeno: “ Evidentirano je smanjenje za 41,80% ili za 2.382.567,84 eura. Glavni razlog smanjenja jest činjenica da je objekt Minerva zatvoren s danom 1. ožujka  poslovne godine zbog izvođenja radova na projektu „Unapređenje kvalitete smještaja i sadržaja hotela Minerva“, što je izravno utjecalo na smanjenje prihoda u promatranom razdoblju.“.</w:t>
      </w:r>
    </w:p>
    <w:p w14:paraId="584F8370" w14:textId="77777777" w:rsidR="001A5CFB" w:rsidRDefault="00A60EBE">
      <w:pPr>
        <w:jc w:val="both"/>
      </w:pPr>
      <w:r>
        <w:t> </w:t>
      </w:r>
    </w:p>
    <w:p w14:paraId="7D7232B4" w14:textId="77777777" w:rsidR="001A5CFB" w:rsidRDefault="001A5CFB"/>
    <w:p w14:paraId="21102D7C" w14:textId="77777777" w:rsidR="001A5CFB" w:rsidRDefault="00A60EB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5E68EB07" w14:textId="77777777">
        <w:trPr>
          <w:cantSplit/>
        </w:trPr>
        <w:tc>
          <w:tcPr>
            <w:tcW w:w="700" w:type="dxa"/>
            <w:shd w:val="clear" w:color="auto" w:fill="E7F0F9"/>
            <w:tcMar>
              <w:top w:w="0" w:type="dxa"/>
              <w:bottom w:w="0" w:type="dxa"/>
            </w:tcMar>
            <w:vAlign w:val="center"/>
          </w:tcPr>
          <w:p w14:paraId="04ADBEE6"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8130A9"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34723A"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0EE2B5"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1BDFBD"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635962" w14:textId="77777777" w:rsidR="001A5CFB" w:rsidRDefault="00A60EBE">
            <w:pPr>
              <w:keepNext/>
              <w:keepLines/>
              <w:spacing w:after="0" w:line="240" w:lineRule="auto"/>
              <w:jc w:val="center"/>
            </w:pPr>
            <w:r>
              <w:rPr>
                <w:b/>
                <w:sz w:val="18"/>
              </w:rPr>
              <w:t>Indeks (%)</w:t>
            </w:r>
          </w:p>
        </w:tc>
      </w:tr>
      <w:tr w:rsidR="001A5CFB" w14:paraId="12E5EE55" w14:textId="77777777">
        <w:trPr>
          <w:cantSplit/>
          <w:trHeight w:val="560"/>
        </w:trPr>
        <w:tc>
          <w:tcPr>
            <w:tcW w:w="700" w:type="dxa"/>
            <w:tcMar>
              <w:top w:w="0" w:type="dxa"/>
              <w:bottom w:w="0" w:type="dxa"/>
            </w:tcMar>
            <w:vAlign w:val="center"/>
          </w:tcPr>
          <w:p w14:paraId="7A0D50FE" w14:textId="77777777" w:rsidR="001A5CFB" w:rsidRDefault="00A60EBE">
            <w:pPr>
              <w:keepNext/>
              <w:keepLines/>
              <w:spacing w:after="0" w:line="240" w:lineRule="auto"/>
            </w:pPr>
            <w:r>
              <w:rPr>
                <w:sz w:val="18"/>
              </w:rPr>
              <w:t>673</w:t>
            </w:r>
          </w:p>
        </w:tc>
        <w:tc>
          <w:tcPr>
            <w:tcW w:w="3180" w:type="dxa"/>
            <w:tcMar>
              <w:top w:w="0" w:type="dxa"/>
              <w:bottom w:w="0" w:type="dxa"/>
            </w:tcMar>
            <w:vAlign w:val="center"/>
          </w:tcPr>
          <w:p w14:paraId="6BE91E3A" w14:textId="77777777" w:rsidR="001A5CFB" w:rsidRDefault="00A60EBE">
            <w:pPr>
              <w:keepNext/>
              <w:keepLines/>
              <w:spacing w:after="0" w:line="240" w:lineRule="auto"/>
            </w:pPr>
            <w:r>
              <w:rPr>
                <w:sz w:val="18"/>
              </w:rPr>
              <w:t>Prihodi od HZZO-a na temelju ugovornih obveza</w:t>
            </w:r>
          </w:p>
        </w:tc>
        <w:tc>
          <w:tcPr>
            <w:tcW w:w="700" w:type="dxa"/>
            <w:tcMar>
              <w:top w:w="0" w:type="dxa"/>
              <w:bottom w:w="0" w:type="dxa"/>
            </w:tcMar>
            <w:vAlign w:val="center"/>
          </w:tcPr>
          <w:p w14:paraId="69397DF2" w14:textId="77777777" w:rsidR="001A5CFB" w:rsidRDefault="00A60EBE">
            <w:pPr>
              <w:keepNext/>
              <w:keepLines/>
              <w:spacing w:after="0" w:line="240" w:lineRule="auto"/>
            </w:pPr>
            <w:r>
              <w:rPr>
                <w:sz w:val="18"/>
              </w:rPr>
              <w:t>673</w:t>
            </w:r>
          </w:p>
        </w:tc>
        <w:tc>
          <w:tcPr>
            <w:tcW w:w="1860" w:type="dxa"/>
            <w:tcMar>
              <w:top w:w="0" w:type="dxa"/>
              <w:bottom w:w="0" w:type="dxa"/>
            </w:tcMar>
            <w:vAlign w:val="center"/>
          </w:tcPr>
          <w:p w14:paraId="5DA195E3" w14:textId="77777777" w:rsidR="001A5CFB" w:rsidRDefault="00A60EBE">
            <w:pPr>
              <w:keepNext/>
              <w:keepLines/>
              <w:spacing w:after="0" w:line="240" w:lineRule="auto"/>
              <w:jc w:val="right"/>
            </w:pPr>
            <w:r>
              <w:rPr>
                <w:sz w:val="18"/>
              </w:rPr>
              <w:t>31.719.798,89</w:t>
            </w:r>
          </w:p>
        </w:tc>
        <w:tc>
          <w:tcPr>
            <w:tcW w:w="1860" w:type="dxa"/>
            <w:tcMar>
              <w:top w:w="0" w:type="dxa"/>
              <w:bottom w:w="0" w:type="dxa"/>
            </w:tcMar>
            <w:vAlign w:val="center"/>
          </w:tcPr>
          <w:p w14:paraId="1B0011AA" w14:textId="77777777" w:rsidR="001A5CFB" w:rsidRDefault="00A60EBE">
            <w:pPr>
              <w:keepNext/>
              <w:keepLines/>
              <w:spacing w:after="0" w:line="240" w:lineRule="auto"/>
              <w:jc w:val="right"/>
            </w:pPr>
            <w:r>
              <w:rPr>
                <w:sz w:val="18"/>
              </w:rPr>
              <w:t>34.075.805,66</w:t>
            </w:r>
          </w:p>
        </w:tc>
        <w:tc>
          <w:tcPr>
            <w:tcW w:w="700" w:type="dxa"/>
            <w:tcMar>
              <w:top w:w="0" w:type="dxa"/>
              <w:bottom w:w="0" w:type="dxa"/>
            </w:tcMar>
            <w:vAlign w:val="center"/>
          </w:tcPr>
          <w:p w14:paraId="6CB26552" w14:textId="77777777" w:rsidR="001A5CFB" w:rsidRDefault="00A60EBE">
            <w:pPr>
              <w:keepNext/>
              <w:keepLines/>
              <w:spacing w:after="0" w:line="240" w:lineRule="auto"/>
              <w:jc w:val="right"/>
            </w:pPr>
            <w:r>
              <w:rPr>
                <w:sz w:val="18"/>
              </w:rPr>
              <w:t>107,4</w:t>
            </w:r>
          </w:p>
        </w:tc>
      </w:tr>
    </w:tbl>
    <w:p w14:paraId="19F4E9F4" w14:textId="77777777" w:rsidR="001A5CFB" w:rsidRDefault="001A5CFB">
      <w:pPr>
        <w:spacing w:after="0"/>
      </w:pPr>
    </w:p>
    <w:p w14:paraId="63BFFC85" w14:textId="77777777" w:rsidR="001A5CFB" w:rsidRDefault="00A60EBE">
      <w:pPr>
        <w:jc w:val="both"/>
      </w:pPr>
      <w:r>
        <w:t>U izvještajnom razdoblju tekuće godine prihodi od HZZO-a na temelju ugovornih obveza najviše su rasli kod Doma zdravlja Varaždinske županije (porast od 1.434.756,98 eura, u Bilješkama navedeno: „Ostvareni prihodi u 2025. godini veći su zbog većeg broja ugovorenih timova primarne zdravstvene zaštite u odnosu na 2024. godinu (2 tima opće/obiteljske medicine, 1 tim zdravstvene zaštite žena, 3 tima dentalne medicine, 1 tim medicine rada ), ugovaranja provođenja programa osnaživanja mentalnog zdravlja, te povećanja ugovorenih cijena odnosno iznosa ugovorenih sredstava za primarnu zdravstvenu zaštitu.“) i Nastavnog zavoda za hitnu medicinu (porast od 1.135.201,80 eura, u Bilješkama obrazloženo: „Prihodi od HZZO-a su veći s osnove povećanja vrijednosti timova u djelatnosti hitne medicine i sanitetskog prijevoza te dodatnog ugovaranja 5 timova T-2, jednog tima sanitetskog prijevoza i 4 dispečera u prijavno dojavnoj jedinici sanitetskog prijevoza.“).</w:t>
      </w:r>
    </w:p>
    <w:p w14:paraId="57477413" w14:textId="77777777" w:rsidR="001A5CFB" w:rsidRDefault="00A60EBE">
      <w:r>
        <w:t> </w:t>
      </w:r>
    </w:p>
    <w:p w14:paraId="6B3CDD1C" w14:textId="77777777" w:rsidR="001A5CFB" w:rsidRDefault="001A5CFB"/>
    <w:p w14:paraId="18FB5DB5" w14:textId="77777777" w:rsidR="001A5CFB" w:rsidRDefault="00A60EB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01072DD5" w14:textId="77777777">
        <w:trPr>
          <w:cantSplit/>
        </w:trPr>
        <w:tc>
          <w:tcPr>
            <w:tcW w:w="700" w:type="dxa"/>
            <w:shd w:val="clear" w:color="auto" w:fill="E7F0F9"/>
            <w:tcMar>
              <w:top w:w="0" w:type="dxa"/>
              <w:bottom w:w="0" w:type="dxa"/>
            </w:tcMar>
            <w:vAlign w:val="center"/>
          </w:tcPr>
          <w:p w14:paraId="7E4696D5"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155E6A"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D3FE38"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CC91F9"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08B8F3"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AC24A8" w14:textId="77777777" w:rsidR="001A5CFB" w:rsidRDefault="00A60EBE">
            <w:pPr>
              <w:keepNext/>
              <w:keepLines/>
              <w:spacing w:after="0" w:line="240" w:lineRule="auto"/>
              <w:jc w:val="center"/>
            </w:pPr>
            <w:r>
              <w:rPr>
                <w:b/>
                <w:sz w:val="18"/>
              </w:rPr>
              <w:t>Indeks (%)</w:t>
            </w:r>
          </w:p>
        </w:tc>
      </w:tr>
      <w:tr w:rsidR="001A5CFB" w14:paraId="30E5637D" w14:textId="77777777">
        <w:trPr>
          <w:cantSplit/>
          <w:trHeight w:val="560"/>
        </w:trPr>
        <w:tc>
          <w:tcPr>
            <w:tcW w:w="700" w:type="dxa"/>
            <w:tcMar>
              <w:top w:w="0" w:type="dxa"/>
              <w:bottom w:w="0" w:type="dxa"/>
            </w:tcMar>
            <w:vAlign w:val="center"/>
          </w:tcPr>
          <w:p w14:paraId="0B75EDF8" w14:textId="77777777" w:rsidR="001A5CFB" w:rsidRDefault="00A60EBE">
            <w:pPr>
              <w:keepNext/>
              <w:keepLines/>
              <w:spacing w:after="0" w:line="240" w:lineRule="auto"/>
            </w:pPr>
            <w:r>
              <w:rPr>
                <w:sz w:val="18"/>
              </w:rPr>
              <w:t>311</w:t>
            </w:r>
          </w:p>
        </w:tc>
        <w:tc>
          <w:tcPr>
            <w:tcW w:w="3180" w:type="dxa"/>
            <w:tcMar>
              <w:top w:w="0" w:type="dxa"/>
              <w:bottom w:w="0" w:type="dxa"/>
            </w:tcMar>
            <w:vAlign w:val="center"/>
          </w:tcPr>
          <w:p w14:paraId="4636EF4D" w14:textId="77777777" w:rsidR="001A5CFB" w:rsidRDefault="00A60EBE">
            <w:pPr>
              <w:keepNext/>
              <w:keepLines/>
              <w:spacing w:after="0" w:line="240" w:lineRule="auto"/>
            </w:pPr>
            <w:r>
              <w:rPr>
                <w:sz w:val="18"/>
              </w:rPr>
              <w:t>Plaće (bruto) (šifre 3111 do 3114)</w:t>
            </w:r>
          </w:p>
        </w:tc>
        <w:tc>
          <w:tcPr>
            <w:tcW w:w="700" w:type="dxa"/>
            <w:tcMar>
              <w:top w:w="0" w:type="dxa"/>
              <w:bottom w:w="0" w:type="dxa"/>
            </w:tcMar>
            <w:vAlign w:val="center"/>
          </w:tcPr>
          <w:p w14:paraId="448748C2" w14:textId="77777777" w:rsidR="001A5CFB" w:rsidRDefault="00A60EBE">
            <w:pPr>
              <w:keepNext/>
              <w:keepLines/>
              <w:spacing w:after="0" w:line="240" w:lineRule="auto"/>
            </w:pPr>
            <w:r>
              <w:rPr>
                <w:sz w:val="18"/>
              </w:rPr>
              <w:t>311</w:t>
            </w:r>
          </w:p>
        </w:tc>
        <w:tc>
          <w:tcPr>
            <w:tcW w:w="1860" w:type="dxa"/>
            <w:tcMar>
              <w:top w:w="0" w:type="dxa"/>
              <w:bottom w:w="0" w:type="dxa"/>
            </w:tcMar>
            <w:vAlign w:val="center"/>
          </w:tcPr>
          <w:p w14:paraId="14FF0C4D" w14:textId="77777777" w:rsidR="001A5CFB" w:rsidRDefault="00A60EBE">
            <w:pPr>
              <w:keepNext/>
              <w:keepLines/>
              <w:spacing w:after="0" w:line="240" w:lineRule="auto"/>
              <w:jc w:val="right"/>
            </w:pPr>
            <w:r>
              <w:rPr>
                <w:sz w:val="18"/>
              </w:rPr>
              <w:t>98.607.218,10</w:t>
            </w:r>
          </w:p>
        </w:tc>
        <w:tc>
          <w:tcPr>
            <w:tcW w:w="1860" w:type="dxa"/>
            <w:tcMar>
              <w:top w:w="0" w:type="dxa"/>
              <w:bottom w:w="0" w:type="dxa"/>
            </w:tcMar>
            <w:vAlign w:val="center"/>
          </w:tcPr>
          <w:p w14:paraId="1787A6F0" w14:textId="77777777" w:rsidR="001A5CFB" w:rsidRDefault="00A60EBE">
            <w:pPr>
              <w:keepNext/>
              <w:keepLines/>
              <w:spacing w:after="0" w:line="240" w:lineRule="auto"/>
              <w:jc w:val="right"/>
            </w:pPr>
            <w:r>
              <w:rPr>
                <w:sz w:val="18"/>
              </w:rPr>
              <w:t>113.759.149,16</w:t>
            </w:r>
          </w:p>
        </w:tc>
        <w:tc>
          <w:tcPr>
            <w:tcW w:w="700" w:type="dxa"/>
            <w:tcMar>
              <w:top w:w="0" w:type="dxa"/>
              <w:bottom w:w="0" w:type="dxa"/>
            </w:tcMar>
            <w:vAlign w:val="center"/>
          </w:tcPr>
          <w:p w14:paraId="4A1C0B2C" w14:textId="77777777" w:rsidR="001A5CFB" w:rsidRDefault="00A60EBE">
            <w:pPr>
              <w:keepNext/>
              <w:keepLines/>
              <w:spacing w:after="0" w:line="240" w:lineRule="auto"/>
              <w:jc w:val="right"/>
            </w:pPr>
            <w:r>
              <w:rPr>
                <w:sz w:val="18"/>
              </w:rPr>
              <w:t>115,4</w:t>
            </w:r>
          </w:p>
        </w:tc>
      </w:tr>
    </w:tbl>
    <w:p w14:paraId="6B267758" w14:textId="77777777" w:rsidR="001A5CFB" w:rsidRDefault="001A5CFB">
      <w:pPr>
        <w:spacing w:after="0"/>
      </w:pPr>
    </w:p>
    <w:p w14:paraId="3DBD4901" w14:textId="77777777" w:rsidR="001A5CFB" w:rsidRDefault="00A60EBE">
      <w:pPr>
        <w:jc w:val="both"/>
      </w:pPr>
      <w:r>
        <w:t>Podaci o bruto plaćama rastu kod svih ustanova, pri čemu ustanove u školstvu bilježe porast u ukupnom iznosu od 12.166.155,57 eura, a ustanove u zdravstvu 2.228.579,66 eura.</w:t>
      </w:r>
    </w:p>
    <w:p w14:paraId="21A683B5" w14:textId="77777777" w:rsidR="001A5CFB" w:rsidRDefault="001A5CFB"/>
    <w:p w14:paraId="0C177027" w14:textId="77777777" w:rsidR="001A5CFB" w:rsidRDefault="00A60EBE">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4BFA762C" w14:textId="77777777">
        <w:trPr>
          <w:cantSplit/>
        </w:trPr>
        <w:tc>
          <w:tcPr>
            <w:tcW w:w="700" w:type="dxa"/>
            <w:shd w:val="clear" w:color="auto" w:fill="E7F0F9"/>
            <w:tcMar>
              <w:top w:w="0" w:type="dxa"/>
              <w:bottom w:w="0" w:type="dxa"/>
            </w:tcMar>
            <w:vAlign w:val="center"/>
          </w:tcPr>
          <w:p w14:paraId="7A3640E3"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643190"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CE26C6"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B23C04"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B5473C"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7AA436" w14:textId="77777777" w:rsidR="001A5CFB" w:rsidRDefault="00A60EBE">
            <w:pPr>
              <w:keepNext/>
              <w:keepLines/>
              <w:spacing w:after="0" w:line="240" w:lineRule="auto"/>
              <w:jc w:val="center"/>
            </w:pPr>
            <w:r>
              <w:rPr>
                <w:b/>
                <w:sz w:val="18"/>
              </w:rPr>
              <w:t>Indeks (%)</w:t>
            </w:r>
          </w:p>
        </w:tc>
      </w:tr>
      <w:tr w:rsidR="001A5CFB" w14:paraId="0BAE6EB2" w14:textId="77777777">
        <w:trPr>
          <w:cantSplit/>
          <w:trHeight w:val="560"/>
        </w:trPr>
        <w:tc>
          <w:tcPr>
            <w:tcW w:w="700" w:type="dxa"/>
            <w:tcMar>
              <w:top w:w="0" w:type="dxa"/>
              <w:bottom w:w="0" w:type="dxa"/>
            </w:tcMar>
            <w:vAlign w:val="center"/>
          </w:tcPr>
          <w:p w14:paraId="6294458E" w14:textId="77777777" w:rsidR="001A5CFB" w:rsidRDefault="00A60EBE">
            <w:pPr>
              <w:keepNext/>
              <w:keepLines/>
              <w:spacing w:after="0" w:line="240" w:lineRule="auto"/>
            </w:pPr>
            <w:r>
              <w:rPr>
                <w:sz w:val="18"/>
              </w:rPr>
              <w:t>3222</w:t>
            </w:r>
          </w:p>
        </w:tc>
        <w:tc>
          <w:tcPr>
            <w:tcW w:w="3180" w:type="dxa"/>
            <w:tcMar>
              <w:top w:w="0" w:type="dxa"/>
              <w:bottom w:w="0" w:type="dxa"/>
            </w:tcMar>
            <w:vAlign w:val="center"/>
          </w:tcPr>
          <w:p w14:paraId="6D3D550A" w14:textId="77777777" w:rsidR="001A5CFB" w:rsidRDefault="00A60EBE">
            <w:pPr>
              <w:keepNext/>
              <w:keepLines/>
              <w:spacing w:after="0" w:line="240" w:lineRule="auto"/>
            </w:pPr>
            <w:r>
              <w:rPr>
                <w:sz w:val="18"/>
              </w:rPr>
              <w:t>Materijal i sirovine</w:t>
            </w:r>
          </w:p>
        </w:tc>
        <w:tc>
          <w:tcPr>
            <w:tcW w:w="700" w:type="dxa"/>
            <w:tcMar>
              <w:top w:w="0" w:type="dxa"/>
              <w:bottom w:w="0" w:type="dxa"/>
            </w:tcMar>
            <w:vAlign w:val="center"/>
          </w:tcPr>
          <w:p w14:paraId="64F45585" w14:textId="77777777" w:rsidR="001A5CFB" w:rsidRDefault="00A60EBE">
            <w:pPr>
              <w:keepNext/>
              <w:keepLines/>
              <w:spacing w:after="0" w:line="240" w:lineRule="auto"/>
            </w:pPr>
            <w:r>
              <w:rPr>
                <w:sz w:val="18"/>
              </w:rPr>
              <w:t>3222</w:t>
            </w:r>
          </w:p>
        </w:tc>
        <w:tc>
          <w:tcPr>
            <w:tcW w:w="1860" w:type="dxa"/>
            <w:tcMar>
              <w:top w:w="0" w:type="dxa"/>
              <w:bottom w:w="0" w:type="dxa"/>
            </w:tcMar>
            <w:vAlign w:val="center"/>
          </w:tcPr>
          <w:p w14:paraId="0C81B6F2" w14:textId="77777777" w:rsidR="001A5CFB" w:rsidRDefault="00A60EBE">
            <w:pPr>
              <w:keepNext/>
              <w:keepLines/>
              <w:spacing w:after="0" w:line="240" w:lineRule="auto"/>
              <w:jc w:val="right"/>
            </w:pPr>
            <w:r>
              <w:rPr>
                <w:sz w:val="18"/>
              </w:rPr>
              <w:t>7.349.312,47</w:t>
            </w:r>
          </w:p>
        </w:tc>
        <w:tc>
          <w:tcPr>
            <w:tcW w:w="1860" w:type="dxa"/>
            <w:tcMar>
              <w:top w:w="0" w:type="dxa"/>
              <w:bottom w:w="0" w:type="dxa"/>
            </w:tcMar>
            <w:vAlign w:val="center"/>
          </w:tcPr>
          <w:p w14:paraId="67541D68" w14:textId="77777777" w:rsidR="001A5CFB" w:rsidRDefault="00A60EBE">
            <w:pPr>
              <w:keepNext/>
              <w:keepLines/>
              <w:spacing w:after="0" w:line="240" w:lineRule="auto"/>
              <w:jc w:val="right"/>
            </w:pPr>
            <w:r>
              <w:rPr>
                <w:sz w:val="18"/>
              </w:rPr>
              <w:t>4.704.187,52</w:t>
            </w:r>
          </w:p>
        </w:tc>
        <w:tc>
          <w:tcPr>
            <w:tcW w:w="700" w:type="dxa"/>
            <w:tcMar>
              <w:top w:w="0" w:type="dxa"/>
              <w:bottom w:w="0" w:type="dxa"/>
            </w:tcMar>
            <w:vAlign w:val="center"/>
          </w:tcPr>
          <w:p w14:paraId="20F9012A" w14:textId="77777777" w:rsidR="001A5CFB" w:rsidRDefault="00A60EBE">
            <w:pPr>
              <w:keepNext/>
              <w:keepLines/>
              <w:spacing w:after="0" w:line="240" w:lineRule="auto"/>
              <w:jc w:val="right"/>
            </w:pPr>
            <w:r>
              <w:rPr>
                <w:sz w:val="18"/>
              </w:rPr>
              <w:t>64,0</w:t>
            </w:r>
          </w:p>
        </w:tc>
      </w:tr>
    </w:tbl>
    <w:p w14:paraId="3DD94C40" w14:textId="77777777" w:rsidR="001A5CFB" w:rsidRDefault="001A5CFB">
      <w:pPr>
        <w:spacing w:after="0"/>
      </w:pPr>
    </w:p>
    <w:p w14:paraId="544F05D2" w14:textId="77777777" w:rsidR="001A5CFB" w:rsidRDefault="00A60EBE">
      <w:pPr>
        <w:jc w:val="both"/>
      </w:pPr>
      <w:r>
        <w:t>Dio smanjenja je posljedica promjene u načinu evidentiranja i iskazivanja rashoda u okviru nove podskupine računa 325 Rashodi lijekova i potrošnog medicinskog materijala kod zdravstvenih ustanova. </w:t>
      </w:r>
    </w:p>
    <w:p w14:paraId="769F2992" w14:textId="77777777" w:rsidR="001A5CFB" w:rsidRDefault="001A5CFB"/>
    <w:p w14:paraId="530AAF8A" w14:textId="77777777" w:rsidR="001A5CFB" w:rsidRDefault="00A60EB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3271E6F1" w14:textId="77777777">
        <w:trPr>
          <w:cantSplit/>
        </w:trPr>
        <w:tc>
          <w:tcPr>
            <w:tcW w:w="700" w:type="dxa"/>
            <w:shd w:val="clear" w:color="auto" w:fill="E7F0F9"/>
            <w:tcMar>
              <w:top w:w="0" w:type="dxa"/>
              <w:bottom w:w="0" w:type="dxa"/>
            </w:tcMar>
            <w:vAlign w:val="center"/>
          </w:tcPr>
          <w:p w14:paraId="5BFD1161"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90A4AF"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0A9D5F"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443083"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05D3C0"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995580" w14:textId="77777777" w:rsidR="001A5CFB" w:rsidRDefault="00A60EBE">
            <w:pPr>
              <w:keepNext/>
              <w:keepLines/>
              <w:spacing w:after="0" w:line="240" w:lineRule="auto"/>
              <w:jc w:val="center"/>
            </w:pPr>
            <w:r>
              <w:rPr>
                <w:b/>
                <w:sz w:val="18"/>
              </w:rPr>
              <w:t>Indeks (%)</w:t>
            </w:r>
          </w:p>
        </w:tc>
      </w:tr>
      <w:tr w:rsidR="001A5CFB" w14:paraId="5CD48D00" w14:textId="77777777">
        <w:trPr>
          <w:cantSplit/>
          <w:trHeight w:val="560"/>
        </w:trPr>
        <w:tc>
          <w:tcPr>
            <w:tcW w:w="700" w:type="dxa"/>
            <w:tcMar>
              <w:top w:w="0" w:type="dxa"/>
              <w:bottom w:w="0" w:type="dxa"/>
            </w:tcMar>
            <w:vAlign w:val="center"/>
          </w:tcPr>
          <w:p w14:paraId="56B5846A" w14:textId="77777777" w:rsidR="001A5CFB" w:rsidRDefault="00A60EBE">
            <w:pPr>
              <w:keepNext/>
              <w:keepLines/>
              <w:spacing w:after="0" w:line="240" w:lineRule="auto"/>
            </w:pPr>
            <w:r>
              <w:rPr>
                <w:sz w:val="18"/>
              </w:rPr>
              <w:t>3235</w:t>
            </w:r>
          </w:p>
        </w:tc>
        <w:tc>
          <w:tcPr>
            <w:tcW w:w="3180" w:type="dxa"/>
            <w:tcMar>
              <w:top w:w="0" w:type="dxa"/>
              <w:bottom w:w="0" w:type="dxa"/>
            </w:tcMar>
            <w:vAlign w:val="center"/>
          </w:tcPr>
          <w:p w14:paraId="0CA5C0AF" w14:textId="77777777" w:rsidR="001A5CFB" w:rsidRDefault="00A60EBE">
            <w:pPr>
              <w:keepNext/>
              <w:keepLines/>
              <w:spacing w:after="0" w:line="240" w:lineRule="auto"/>
            </w:pPr>
            <w:r>
              <w:rPr>
                <w:sz w:val="18"/>
              </w:rPr>
              <w:t>Zakupnine i najamnine</w:t>
            </w:r>
          </w:p>
        </w:tc>
        <w:tc>
          <w:tcPr>
            <w:tcW w:w="700" w:type="dxa"/>
            <w:tcMar>
              <w:top w:w="0" w:type="dxa"/>
              <w:bottom w:w="0" w:type="dxa"/>
            </w:tcMar>
            <w:vAlign w:val="center"/>
          </w:tcPr>
          <w:p w14:paraId="4DDDBBCF" w14:textId="77777777" w:rsidR="001A5CFB" w:rsidRDefault="00A60EBE">
            <w:pPr>
              <w:keepNext/>
              <w:keepLines/>
              <w:spacing w:after="0" w:line="240" w:lineRule="auto"/>
            </w:pPr>
            <w:r>
              <w:rPr>
                <w:sz w:val="18"/>
              </w:rPr>
              <w:t>3235</w:t>
            </w:r>
          </w:p>
        </w:tc>
        <w:tc>
          <w:tcPr>
            <w:tcW w:w="1860" w:type="dxa"/>
            <w:tcMar>
              <w:top w:w="0" w:type="dxa"/>
              <w:bottom w:w="0" w:type="dxa"/>
            </w:tcMar>
            <w:vAlign w:val="center"/>
          </w:tcPr>
          <w:p w14:paraId="4E7AE3EB" w14:textId="77777777" w:rsidR="001A5CFB" w:rsidRDefault="00A60EBE">
            <w:pPr>
              <w:keepNext/>
              <w:keepLines/>
              <w:spacing w:after="0" w:line="240" w:lineRule="auto"/>
              <w:jc w:val="right"/>
            </w:pPr>
            <w:r>
              <w:rPr>
                <w:sz w:val="18"/>
              </w:rPr>
              <w:t>7.095.758,33</w:t>
            </w:r>
          </w:p>
        </w:tc>
        <w:tc>
          <w:tcPr>
            <w:tcW w:w="1860" w:type="dxa"/>
            <w:tcMar>
              <w:top w:w="0" w:type="dxa"/>
              <w:bottom w:w="0" w:type="dxa"/>
            </w:tcMar>
            <w:vAlign w:val="center"/>
          </w:tcPr>
          <w:p w14:paraId="5B86818A" w14:textId="77777777" w:rsidR="001A5CFB" w:rsidRDefault="00A60EBE">
            <w:pPr>
              <w:keepNext/>
              <w:keepLines/>
              <w:spacing w:after="0" w:line="240" w:lineRule="auto"/>
              <w:jc w:val="right"/>
            </w:pPr>
            <w:r>
              <w:rPr>
                <w:sz w:val="18"/>
              </w:rPr>
              <w:t>9.596.029,98</w:t>
            </w:r>
          </w:p>
        </w:tc>
        <w:tc>
          <w:tcPr>
            <w:tcW w:w="700" w:type="dxa"/>
            <w:tcMar>
              <w:top w:w="0" w:type="dxa"/>
              <w:bottom w:w="0" w:type="dxa"/>
            </w:tcMar>
            <w:vAlign w:val="center"/>
          </w:tcPr>
          <w:p w14:paraId="52247CCC" w14:textId="77777777" w:rsidR="001A5CFB" w:rsidRDefault="00A60EBE">
            <w:pPr>
              <w:keepNext/>
              <w:keepLines/>
              <w:spacing w:after="0" w:line="240" w:lineRule="auto"/>
              <w:jc w:val="right"/>
            </w:pPr>
            <w:r>
              <w:rPr>
                <w:sz w:val="18"/>
              </w:rPr>
              <w:t>135,2</w:t>
            </w:r>
          </w:p>
        </w:tc>
      </w:tr>
    </w:tbl>
    <w:p w14:paraId="6132329B" w14:textId="77777777" w:rsidR="001A5CFB" w:rsidRDefault="001A5CFB">
      <w:pPr>
        <w:spacing w:after="0"/>
      </w:pPr>
    </w:p>
    <w:p w14:paraId="5DCC5CF1" w14:textId="77777777" w:rsidR="001A5CFB" w:rsidRDefault="00A60EBE">
      <w:pPr>
        <w:jc w:val="both"/>
      </w:pPr>
      <w:r>
        <w:t>Najveći porast zakupnina i najamnina evidentiran je kod Varaždinske županije  (6.865.809,77 eura u 2024., a 9.338.435,33 eura u 2025. godini), a djelomično je posljedica rasta iznosa najamnina za školske objekte izgrađene po modelu JPP, a uslijed primjene ugovorenih korektivnih faktora u obračunu istih po uvođenju eura kao službene valute.  </w:t>
      </w:r>
    </w:p>
    <w:p w14:paraId="04167454" w14:textId="77777777" w:rsidR="001A5CFB" w:rsidRDefault="001A5CFB"/>
    <w:p w14:paraId="6C7967C5" w14:textId="77777777" w:rsidR="001A5CFB" w:rsidRDefault="00A60EBE">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5EC167EF" w14:textId="77777777">
        <w:trPr>
          <w:cantSplit/>
        </w:trPr>
        <w:tc>
          <w:tcPr>
            <w:tcW w:w="700" w:type="dxa"/>
            <w:shd w:val="clear" w:color="auto" w:fill="E7F0F9"/>
            <w:tcMar>
              <w:top w:w="0" w:type="dxa"/>
              <w:bottom w:w="0" w:type="dxa"/>
            </w:tcMar>
            <w:vAlign w:val="center"/>
          </w:tcPr>
          <w:p w14:paraId="088EE5AF"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0E1A73"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19B09A"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98E37A"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5BAFDD"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768461" w14:textId="77777777" w:rsidR="001A5CFB" w:rsidRDefault="00A60EBE">
            <w:pPr>
              <w:keepNext/>
              <w:keepLines/>
              <w:spacing w:after="0" w:line="240" w:lineRule="auto"/>
              <w:jc w:val="center"/>
            </w:pPr>
            <w:r>
              <w:rPr>
                <w:b/>
                <w:sz w:val="18"/>
              </w:rPr>
              <w:t>Indeks (%)</w:t>
            </w:r>
          </w:p>
        </w:tc>
      </w:tr>
      <w:tr w:rsidR="001A5CFB" w14:paraId="007279E6" w14:textId="77777777">
        <w:trPr>
          <w:cantSplit/>
          <w:trHeight w:val="560"/>
        </w:trPr>
        <w:tc>
          <w:tcPr>
            <w:tcW w:w="700" w:type="dxa"/>
            <w:tcMar>
              <w:top w:w="0" w:type="dxa"/>
              <w:bottom w:w="0" w:type="dxa"/>
            </w:tcMar>
            <w:vAlign w:val="center"/>
          </w:tcPr>
          <w:p w14:paraId="3CBD2ED7" w14:textId="77777777" w:rsidR="001A5CFB" w:rsidRDefault="00A60EBE">
            <w:pPr>
              <w:keepNext/>
              <w:keepLines/>
              <w:spacing w:after="0" w:line="240" w:lineRule="auto"/>
            </w:pPr>
            <w:r>
              <w:rPr>
                <w:sz w:val="18"/>
              </w:rPr>
              <w:t>325</w:t>
            </w:r>
          </w:p>
        </w:tc>
        <w:tc>
          <w:tcPr>
            <w:tcW w:w="3180" w:type="dxa"/>
            <w:tcMar>
              <w:top w:w="0" w:type="dxa"/>
              <w:bottom w:w="0" w:type="dxa"/>
            </w:tcMar>
            <w:vAlign w:val="center"/>
          </w:tcPr>
          <w:p w14:paraId="40BAC0FA" w14:textId="77777777" w:rsidR="001A5CFB" w:rsidRDefault="00A60EBE">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14:paraId="578A0C9D" w14:textId="77777777" w:rsidR="001A5CFB" w:rsidRDefault="00A60EBE">
            <w:pPr>
              <w:keepNext/>
              <w:keepLines/>
              <w:spacing w:after="0" w:line="240" w:lineRule="auto"/>
            </w:pPr>
            <w:r>
              <w:rPr>
                <w:sz w:val="18"/>
              </w:rPr>
              <w:t>325</w:t>
            </w:r>
          </w:p>
        </w:tc>
        <w:tc>
          <w:tcPr>
            <w:tcW w:w="1860" w:type="dxa"/>
            <w:tcMar>
              <w:top w:w="0" w:type="dxa"/>
              <w:bottom w:w="0" w:type="dxa"/>
            </w:tcMar>
            <w:vAlign w:val="center"/>
          </w:tcPr>
          <w:p w14:paraId="6612BC0C" w14:textId="77777777" w:rsidR="001A5CFB" w:rsidRDefault="00A60EBE">
            <w:pPr>
              <w:keepNext/>
              <w:keepLines/>
              <w:spacing w:after="0" w:line="240" w:lineRule="auto"/>
              <w:jc w:val="right"/>
            </w:pPr>
            <w:r>
              <w:rPr>
                <w:sz w:val="18"/>
              </w:rPr>
              <w:t>0,00</w:t>
            </w:r>
          </w:p>
        </w:tc>
        <w:tc>
          <w:tcPr>
            <w:tcW w:w="1860" w:type="dxa"/>
            <w:tcMar>
              <w:top w:w="0" w:type="dxa"/>
              <w:bottom w:w="0" w:type="dxa"/>
            </w:tcMar>
            <w:vAlign w:val="center"/>
          </w:tcPr>
          <w:p w14:paraId="77C51077" w14:textId="77777777" w:rsidR="001A5CFB" w:rsidRDefault="00A60EBE">
            <w:pPr>
              <w:keepNext/>
              <w:keepLines/>
              <w:spacing w:after="0" w:line="240" w:lineRule="auto"/>
              <w:jc w:val="right"/>
            </w:pPr>
            <w:r>
              <w:rPr>
                <w:sz w:val="18"/>
              </w:rPr>
              <w:t>2.904.077,35</w:t>
            </w:r>
          </w:p>
        </w:tc>
        <w:tc>
          <w:tcPr>
            <w:tcW w:w="700" w:type="dxa"/>
            <w:tcMar>
              <w:top w:w="0" w:type="dxa"/>
              <w:bottom w:w="0" w:type="dxa"/>
            </w:tcMar>
            <w:vAlign w:val="center"/>
          </w:tcPr>
          <w:p w14:paraId="5E15ABF3" w14:textId="77777777" w:rsidR="001A5CFB" w:rsidRDefault="00A60EBE">
            <w:pPr>
              <w:keepNext/>
              <w:keepLines/>
              <w:spacing w:after="0" w:line="240" w:lineRule="auto"/>
              <w:jc w:val="right"/>
            </w:pPr>
            <w:r>
              <w:rPr>
                <w:sz w:val="18"/>
              </w:rPr>
              <w:t>-</w:t>
            </w:r>
          </w:p>
        </w:tc>
      </w:tr>
    </w:tbl>
    <w:p w14:paraId="42BB2041" w14:textId="77777777" w:rsidR="001A5CFB" w:rsidRDefault="001A5CFB">
      <w:pPr>
        <w:spacing w:after="0"/>
      </w:pPr>
    </w:p>
    <w:p w14:paraId="1FD14432" w14:textId="77777777" w:rsidR="001A5CFB" w:rsidRDefault="00A60EBE">
      <w:pPr>
        <w:jc w:val="both"/>
      </w:pPr>
      <w:r>
        <w:t>U skladu sa novim Pravilnikom o proračunskom računovodstvu i Računskom planu („Narodne novine“ br. 158/23, 154/24), rashodi lijekova i potrošnog medicinskog materijala kod zdravstvenih ustanova u izvještajnom razdoblju tekuće godine evidentirani su u novoj podskupini 325, a u izvještajnom razdoblju prethodne godine bili su evidentirani u sklopu podskupine 322  Rashodi za materijal i energiju.</w:t>
      </w:r>
    </w:p>
    <w:p w14:paraId="3A31E44B" w14:textId="77777777" w:rsidR="001A5CFB" w:rsidRDefault="001A5CFB"/>
    <w:p w14:paraId="270FD894" w14:textId="77777777" w:rsidR="001A5CFB" w:rsidRDefault="00A60EBE">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1CAA6835" w14:textId="77777777">
        <w:trPr>
          <w:cantSplit/>
        </w:trPr>
        <w:tc>
          <w:tcPr>
            <w:tcW w:w="700" w:type="dxa"/>
            <w:shd w:val="clear" w:color="auto" w:fill="E7F0F9"/>
            <w:tcMar>
              <w:top w:w="0" w:type="dxa"/>
              <w:bottom w:w="0" w:type="dxa"/>
            </w:tcMar>
            <w:vAlign w:val="center"/>
          </w:tcPr>
          <w:p w14:paraId="25F47C9C"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5D3428"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A6A0F3"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794985"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06327B"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CB773E" w14:textId="77777777" w:rsidR="001A5CFB" w:rsidRDefault="00A60EBE">
            <w:pPr>
              <w:keepNext/>
              <w:keepLines/>
              <w:spacing w:after="0" w:line="240" w:lineRule="auto"/>
              <w:jc w:val="center"/>
            </w:pPr>
            <w:r>
              <w:rPr>
                <w:b/>
                <w:sz w:val="18"/>
              </w:rPr>
              <w:t>Indeks (%)</w:t>
            </w:r>
          </w:p>
        </w:tc>
      </w:tr>
      <w:tr w:rsidR="001A5CFB" w14:paraId="68F35220" w14:textId="77777777">
        <w:trPr>
          <w:cantSplit/>
          <w:trHeight w:val="560"/>
        </w:trPr>
        <w:tc>
          <w:tcPr>
            <w:tcW w:w="700" w:type="dxa"/>
            <w:tcMar>
              <w:top w:w="0" w:type="dxa"/>
              <w:bottom w:w="0" w:type="dxa"/>
            </w:tcMar>
            <w:vAlign w:val="center"/>
          </w:tcPr>
          <w:p w14:paraId="506C7532" w14:textId="77777777" w:rsidR="001A5CFB" w:rsidRDefault="00A60EBE">
            <w:pPr>
              <w:keepNext/>
              <w:keepLines/>
              <w:spacing w:after="0" w:line="240" w:lineRule="auto"/>
            </w:pPr>
            <w:r>
              <w:rPr>
                <w:sz w:val="18"/>
              </w:rPr>
              <w:t>3291</w:t>
            </w:r>
          </w:p>
        </w:tc>
        <w:tc>
          <w:tcPr>
            <w:tcW w:w="3180" w:type="dxa"/>
            <w:tcMar>
              <w:top w:w="0" w:type="dxa"/>
              <w:bottom w:w="0" w:type="dxa"/>
            </w:tcMar>
            <w:vAlign w:val="center"/>
          </w:tcPr>
          <w:p w14:paraId="6BD8E4FD" w14:textId="77777777" w:rsidR="001A5CFB" w:rsidRDefault="00A60EBE">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7AD5B857" w14:textId="77777777" w:rsidR="001A5CFB" w:rsidRDefault="00A60EBE">
            <w:pPr>
              <w:keepNext/>
              <w:keepLines/>
              <w:spacing w:after="0" w:line="240" w:lineRule="auto"/>
            </w:pPr>
            <w:r>
              <w:rPr>
                <w:sz w:val="18"/>
              </w:rPr>
              <w:t>3291</w:t>
            </w:r>
          </w:p>
        </w:tc>
        <w:tc>
          <w:tcPr>
            <w:tcW w:w="1860" w:type="dxa"/>
            <w:tcMar>
              <w:top w:w="0" w:type="dxa"/>
              <w:bottom w:w="0" w:type="dxa"/>
            </w:tcMar>
            <w:vAlign w:val="center"/>
          </w:tcPr>
          <w:p w14:paraId="740DDA50" w14:textId="77777777" w:rsidR="001A5CFB" w:rsidRDefault="00A60EBE">
            <w:pPr>
              <w:keepNext/>
              <w:keepLines/>
              <w:spacing w:after="0" w:line="240" w:lineRule="auto"/>
              <w:jc w:val="right"/>
            </w:pPr>
            <w:r>
              <w:rPr>
                <w:sz w:val="18"/>
              </w:rPr>
              <w:t>172.360,87</w:t>
            </w:r>
          </w:p>
        </w:tc>
        <w:tc>
          <w:tcPr>
            <w:tcW w:w="1860" w:type="dxa"/>
            <w:tcMar>
              <w:top w:w="0" w:type="dxa"/>
              <w:bottom w:w="0" w:type="dxa"/>
            </w:tcMar>
            <w:vAlign w:val="center"/>
          </w:tcPr>
          <w:p w14:paraId="527D20E1" w14:textId="77777777" w:rsidR="001A5CFB" w:rsidRDefault="00A60EBE">
            <w:pPr>
              <w:keepNext/>
              <w:keepLines/>
              <w:spacing w:after="0" w:line="240" w:lineRule="auto"/>
              <w:jc w:val="right"/>
            </w:pPr>
            <w:r>
              <w:rPr>
                <w:sz w:val="18"/>
              </w:rPr>
              <w:t>728.011,52</w:t>
            </w:r>
          </w:p>
        </w:tc>
        <w:tc>
          <w:tcPr>
            <w:tcW w:w="700" w:type="dxa"/>
            <w:tcMar>
              <w:top w:w="0" w:type="dxa"/>
              <w:bottom w:w="0" w:type="dxa"/>
            </w:tcMar>
            <w:vAlign w:val="center"/>
          </w:tcPr>
          <w:p w14:paraId="25632E48" w14:textId="77777777" w:rsidR="001A5CFB" w:rsidRDefault="00A60EBE">
            <w:pPr>
              <w:keepNext/>
              <w:keepLines/>
              <w:spacing w:after="0" w:line="240" w:lineRule="auto"/>
              <w:jc w:val="right"/>
            </w:pPr>
            <w:r>
              <w:rPr>
                <w:sz w:val="18"/>
              </w:rPr>
              <w:t>422,4</w:t>
            </w:r>
          </w:p>
        </w:tc>
      </w:tr>
    </w:tbl>
    <w:p w14:paraId="59A28AE3" w14:textId="77777777" w:rsidR="001A5CFB" w:rsidRDefault="001A5CFB">
      <w:pPr>
        <w:spacing w:after="0"/>
      </w:pPr>
    </w:p>
    <w:p w14:paraId="4BB70A92" w14:textId="77777777" w:rsidR="001A5CFB" w:rsidRDefault="00A60EBE">
      <w:pPr>
        <w:jc w:val="both"/>
      </w:pPr>
      <w:r>
        <w:t>Naknade za rad predstavničkih i izvršnih tijela, povjerenstava i slično u izvještajnom razdoblju tekuće godine realizirani su u znatno većem iznosu u odnosu izvještajno razdoblje prethodne godine u Varaždinskoj županiji zbog provedbe lokalnih izbora i time povezanih troškova za naknade članovima biračkih odbora, izbornih povjerenstava, kućepazitelja te stručnih timova (utrošeno je 563.633,37 eura).</w:t>
      </w:r>
    </w:p>
    <w:p w14:paraId="481D504A" w14:textId="77777777" w:rsidR="001A5CFB" w:rsidRDefault="00A60EBE">
      <w:r>
        <w:t> </w:t>
      </w:r>
    </w:p>
    <w:p w14:paraId="279E0B24" w14:textId="77777777" w:rsidR="001A5CFB" w:rsidRDefault="001A5CFB"/>
    <w:p w14:paraId="751E18E6" w14:textId="77777777" w:rsidR="001A5CFB" w:rsidRDefault="00A60EB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790D808F" w14:textId="77777777">
        <w:trPr>
          <w:cantSplit/>
        </w:trPr>
        <w:tc>
          <w:tcPr>
            <w:tcW w:w="700" w:type="dxa"/>
            <w:shd w:val="clear" w:color="auto" w:fill="E7F0F9"/>
            <w:tcMar>
              <w:top w:w="0" w:type="dxa"/>
              <w:bottom w:w="0" w:type="dxa"/>
            </w:tcMar>
            <w:vAlign w:val="center"/>
          </w:tcPr>
          <w:p w14:paraId="1EAE31EF"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BE5367"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924505"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6ED045"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38BFDC"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2517C4" w14:textId="77777777" w:rsidR="001A5CFB" w:rsidRDefault="00A60EBE">
            <w:pPr>
              <w:keepNext/>
              <w:keepLines/>
              <w:spacing w:after="0" w:line="240" w:lineRule="auto"/>
              <w:jc w:val="center"/>
            </w:pPr>
            <w:r>
              <w:rPr>
                <w:b/>
                <w:sz w:val="18"/>
              </w:rPr>
              <w:t>Indeks (%)</w:t>
            </w:r>
          </w:p>
        </w:tc>
      </w:tr>
      <w:tr w:rsidR="001A5CFB" w14:paraId="04640702" w14:textId="77777777">
        <w:trPr>
          <w:cantSplit/>
          <w:trHeight w:val="560"/>
        </w:trPr>
        <w:tc>
          <w:tcPr>
            <w:tcW w:w="700" w:type="dxa"/>
            <w:tcMar>
              <w:top w:w="0" w:type="dxa"/>
              <w:bottom w:w="0" w:type="dxa"/>
            </w:tcMar>
            <w:vAlign w:val="center"/>
          </w:tcPr>
          <w:p w14:paraId="1609DD4C" w14:textId="77777777" w:rsidR="001A5CFB" w:rsidRDefault="00A60EBE">
            <w:pPr>
              <w:keepNext/>
              <w:keepLines/>
              <w:spacing w:after="0" w:line="240" w:lineRule="auto"/>
            </w:pPr>
            <w:r>
              <w:rPr>
                <w:sz w:val="18"/>
              </w:rPr>
              <w:t>351</w:t>
            </w:r>
          </w:p>
        </w:tc>
        <w:tc>
          <w:tcPr>
            <w:tcW w:w="3180" w:type="dxa"/>
            <w:tcMar>
              <w:top w:w="0" w:type="dxa"/>
              <w:bottom w:w="0" w:type="dxa"/>
            </w:tcMar>
            <w:vAlign w:val="center"/>
          </w:tcPr>
          <w:p w14:paraId="137B5D17" w14:textId="77777777" w:rsidR="001A5CFB" w:rsidRDefault="00A60EBE">
            <w:pPr>
              <w:keepNext/>
              <w:keepLines/>
              <w:spacing w:after="0" w:line="240" w:lineRule="auto"/>
            </w:pPr>
            <w:r>
              <w:rPr>
                <w:sz w:val="18"/>
              </w:rPr>
              <w:t>Subvencije kreditnim i ostalim financijskim institucijama i trgovačkim društvima u javnom sektoru (šifre 3511+3512)</w:t>
            </w:r>
          </w:p>
        </w:tc>
        <w:tc>
          <w:tcPr>
            <w:tcW w:w="700" w:type="dxa"/>
            <w:tcMar>
              <w:top w:w="0" w:type="dxa"/>
              <w:bottom w:w="0" w:type="dxa"/>
            </w:tcMar>
            <w:vAlign w:val="center"/>
          </w:tcPr>
          <w:p w14:paraId="7EAF02D5" w14:textId="77777777" w:rsidR="001A5CFB" w:rsidRDefault="00A60EBE">
            <w:pPr>
              <w:keepNext/>
              <w:keepLines/>
              <w:spacing w:after="0" w:line="240" w:lineRule="auto"/>
            </w:pPr>
            <w:r>
              <w:rPr>
                <w:sz w:val="18"/>
              </w:rPr>
              <w:t>351</w:t>
            </w:r>
          </w:p>
        </w:tc>
        <w:tc>
          <w:tcPr>
            <w:tcW w:w="1860" w:type="dxa"/>
            <w:tcMar>
              <w:top w:w="0" w:type="dxa"/>
              <w:bottom w:w="0" w:type="dxa"/>
            </w:tcMar>
            <w:vAlign w:val="center"/>
          </w:tcPr>
          <w:p w14:paraId="1B0CB086" w14:textId="77777777" w:rsidR="001A5CFB" w:rsidRDefault="00A60EBE">
            <w:pPr>
              <w:keepNext/>
              <w:keepLines/>
              <w:spacing w:after="0" w:line="240" w:lineRule="auto"/>
              <w:jc w:val="right"/>
            </w:pPr>
            <w:r>
              <w:rPr>
                <w:sz w:val="18"/>
              </w:rPr>
              <w:t>189.083,01</w:t>
            </w:r>
          </w:p>
        </w:tc>
        <w:tc>
          <w:tcPr>
            <w:tcW w:w="1860" w:type="dxa"/>
            <w:tcMar>
              <w:top w:w="0" w:type="dxa"/>
              <w:bottom w:w="0" w:type="dxa"/>
            </w:tcMar>
            <w:vAlign w:val="center"/>
          </w:tcPr>
          <w:p w14:paraId="50DCC3FE" w14:textId="77777777" w:rsidR="001A5CFB" w:rsidRDefault="00A60EBE">
            <w:pPr>
              <w:keepNext/>
              <w:keepLines/>
              <w:spacing w:after="0" w:line="240" w:lineRule="auto"/>
              <w:jc w:val="right"/>
            </w:pPr>
            <w:r>
              <w:rPr>
                <w:sz w:val="18"/>
              </w:rPr>
              <w:t>41.681,17</w:t>
            </w:r>
          </w:p>
        </w:tc>
        <w:tc>
          <w:tcPr>
            <w:tcW w:w="700" w:type="dxa"/>
            <w:tcMar>
              <w:top w:w="0" w:type="dxa"/>
              <w:bottom w:w="0" w:type="dxa"/>
            </w:tcMar>
            <w:vAlign w:val="center"/>
          </w:tcPr>
          <w:p w14:paraId="4057D3C5" w14:textId="77777777" w:rsidR="001A5CFB" w:rsidRDefault="00A60EBE">
            <w:pPr>
              <w:keepNext/>
              <w:keepLines/>
              <w:spacing w:after="0" w:line="240" w:lineRule="auto"/>
              <w:jc w:val="right"/>
            </w:pPr>
            <w:r>
              <w:rPr>
                <w:sz w:val="18"/>
              </w:rPr>
              <w:t>22,0</w:t>
            </w:r>
          </w:p>
        </w:tc>
      </w:tr>
    </w:tbl>
    <w:p w14:paraId="0C6D946C" w14:textId="77777777" w:rsidR="001A5CFB" w:rsidRDefault="001A5CFB">
      <w:pPr>
        <w:spacing w:after="0"/>
      </w:pPr>
    </w:p>
    <w:p w14:paraId="62E3ABA7" w14:textId="77777777" w:rsidR="001A5CFB" w:rsidRDefault="00A60EBE">
      <w:pPr>
        <w:jc w:val="both"/>
      </w:pPr>
      <w:r>
        <w:t xml:space="preserve">Evidentirane subvencije u oba izvještajna razdoblja Varaždinska Županija dala je trgovačkom društvu </w:t>
      </w:r>
      <w:proofErr w:type="spellStart"/>
      <w:r>
        <w:t>Piškornica</w:t>
      </w:r>
      <w:proofErr w:type="spellEnd"/>
      <w:r>
        <w:t xml:space="preserve"> d.o.o. za troškove poslovanja regionalnog centra za gospodarenje otpadom.</w:t>
      </w:r>
    </w:p>
    <w:p w14:paraId="533D1D41" w14:textId="77777777" w:rsidR="001A5CFB" w:rsidRDefault="001A5CFB"/>
    <w:p w14:paraId="6A981C8E" w14:textId="77777777" w:rsidR="001A5CFB" w:rsidRDefault="00A60EB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193F82EC" w14:textId="77777777">
        <w:trPr>
          <w:cantSplit/>
        </w:trPr>
        <w:tc>
          <w:tcPr>
            <w:tcW w:w="700" w:type="dxa"/>
            <w:shd w:val="clear" w:color="auto" w:fill="E7F0F9"/>
            <w:tcMar>
              <w:top w:w="0" w:type="dxa"/>
              <w:bottom w:w="0" w:type="dxa"/>
            </w:tcMar>
            <w:vAlign w:val="center"/>
          </w:tcPr>
          <w:p w14:paraId="688C5A89"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7A29A3"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9C3352"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69BA37"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199943"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196B8A" w14:textId="77777777" w:rsidR="001A5CFB" w:rsidRDefault="00A60EBE">
            <w:pPr>
              <w:keepNext/>
              <w:keepLines/>
              <w:spacing w:after="0" w:line="240" w:lineRule="auto"/>
              <w:jc w:val="center"/>
            </w:pPr>
            <w:r>
              <w:rPr>
                <w:b/>
                <w:sz w:val="18"/>
              </w:rPr>
              <w:t>Indeks (%)</w:t>
            </w:r>
          </w:p>
        </w:tc>
      </w:tr>
      <w:tr w:rsidR="001A5CFB" w14:paraId="38416B4D" w14:textId="77777777">
        <w:trPr>
          <w:cantSplit/>
          <w:trHeight w:val="560"/>
        </w:trPr>
        <w:tc>
          <w:tcPr>
            <w:tcW w:w="700" w:type="dxa"/>
            <w:tcMar>
              <w:top w:w="0" w:type="dxa"/>
              <w:bottom w:w="0" w:type="dxa"/>
            </w:tcMar>
            <w:vAlign w:val="center"/>
          </w:tcPr>
          <w:p w14:paraId="348E5FE4" w14:textId="77777777" w:rsidR="001A5CFB" w:rsidRDefault="00A60EBE">
            <w:pPr>
              <w:keepNext/>
              <w:keepLines/>
              <w:spacing w:after="0" w:line="240" w:lineRule="auto"/>
            </w:pPr>
            <w:r>
              <w:rPr>
                <w:sz w:val="18"/>
              </w:rPr>
              <w:t>352</w:t>
            </w:r>
          </w:p>
        </w:tc>
        <w:tc>
          <w:tcPr>
            <w:tcW w:w="3180" w:type="dxa"/>
            <w:tcMar>
              <w:top w:w="0" w:type="dxa"/>
              <w:bottom w:w="0" w:type="dxa"/>
            </w:tcMar>
            <w:vAlign w:val="center"/>
          </w:tcPr>
          <w:p w14:paraId="55018498" w14:textId="77777777" w:rsidR="001A5CFB" w:rsidRDefault="00A60EBE">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3648A219" w14:textId="77777777" w:rsidR="001A5CFB" w:rsidRDefault="00A60EBE">
            <w:pPr>
              <w:keepNext/>
              <w:keepLines/>
              <w:spacing w:after="0" w:line="240" w:lineRule="auto"/>
            </w:pPr>
            <w:r>
              <w:rPr>
                <w:sz w:val="18"/>
              </w:rPr>
              <w:t>352</w:t>
            </w:r>
          </w:p>
        </w:tc>
        <w:tc>
          <w:tcPr>
            <w:tcW w:w="1860" w:type="dxa"/>
            <w:tcMar>
              <w:top w:w="0" w:type="dxa"/>
              <w:bottom w:w="0" w:type="dxa"/>
            </w:tcMar>
            <w:vAlign w:val="center"/>
          </w:tcPr>
          <w:p w14:paraId="1B7F5B9F" w14:textId="77777777" w:rsidR="001A5CFB" w:rsidRDefault="00A60EBE">
            <w:pPr>
              <w:keepNext/>
              <w:keepLines/>
              <w:spacing w:after="0" w:line="240" w:lineRule="auto"/>
              <w:jc w:val="right"/>
            </w:pPr>
            <w:r>
              <w:rPr>
                <w:sz w:val="18"/>
              </w:rPr>
              <w:t>955.513,88</w:t>
            </w:r>
          </w:p>
        </w:tc>
        <w:tc>
          <w:tcPr>
            <w:tcW w:w="1860" w:type="dxa"/>
            <w:tcMar>
              <w:top w:w="0" w:type="dxa"/>
              <w:bottom w:w="0" w:type="dxa"/>
            </w:tcMar>
            <w:vAlign w:val="center"/>
          </w:tcPr>
          <w:p w14:paraId="7FEAA19F" w14:textId="77777777" w:rsidR="001A5CFB" w:rsidRDefault="00A60EBE">
            <w:pPr>
              <w:keepNext/>
              <w:keepLines/>
              <w:spacing w:after="0" w:line="240" w:lineRule="auto"/>
              <w:jc w:val="right"/>
            </w:pPr>
            <w:r>
              <w:rPr>
                <w:sz w:val="18"/>
              </w:rPr>
              <w:t>1.319.802,58</w:t>
            </w:r>
          </w:p>
        </w:tc>
        <w:tc>
          <w:tcPr>
            <w:tcW w:w="700" w:type="dxa"/>
            <w:tcMar>
              <w:top w:w="0" w:type="dxa"/>
              <w:bottom w:w="0" w:type="dxa"/>
            </w:tcMar>
            <w:vAlign w:val="center"/>
          </w:tcPr>
          <w:p w14:paraId="6747602C" w14:textId="77777777" w:rsidR="001A5CFB" w:rsidRDefault="00A60EBE">
            <w:pPr>
              <w:keepNext/>
              <w:keepLines/>
              <w:spacing w:after="0" w:line="240" w:lineRule="auto"/>
              <w:jc w:val="right"/>
            </w:pPr>
            <w:r>
              <w:rPr>
                <w:sz w:val="18"/>
              </w:rPr>
              <w:t>138,1</w:t>
            </w:r>
          </w:p>
        </w:tc>
      </w:tr>
    </w:tbl>
    <w:p w14:paraId="40BE315B" w14:textId="77777777" w:rsidR="001A5CFB" w:rsidRDefault="001A5CFB">
      <w:pPr>
        <w:spacing w:after="0"/>
      </w:pPr>
    </w:p>
    <w:p w14:paraId="5B78355E" w14:textId="77777777" w:rsidR="001A5CFB" w:rsidRDefault="00A60EBE">
      <w:pPr>
        <w:jc w:val="both"/>
      </w:pPr>
      <w:r>
        <w:t>Ova skupina rashoda odnosi se na Varaždinsku županiju, a bilježi povećanje od 38,1%  uslijed znatnog povećanja osiguranih proračunskih sredstava za subvencioniranje programa u poljoprivredi.</w:t>
      </w:r>
    </w:p>
    <w:p w14:paraId="2DA431AA" w14:textId="77777777" w:rsidR="001A5CFB" w:rsidRDefault="001A5CFB"/>
    <w:p w14:paraId="0F120A6C" w14:textId="77777777" w:rsidR="001A5CFB" w:rsidRDefault="00A60EBE">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31DC1FCB" w14:textId="77777777">
        <w:trPr>
          <w:cantSplit/>
        </w:trPr>
        <w:tc>
          <w:tcPr>
            <w:tcW w:w="700" w:type="dxa"/>
            <w:shd w:val="clear" w:color="auto" w:fill="E7F0F9"/>
            <w:tcMar>
              <w:top w:w="0" w:type="dxa"/>
              <w:bottom w:w="0" w:type="dxa"/>
            </w:tcMar>
            <w:vAlign w:val="center"/>
          </w:tcPr>
          <w:p w14:paraId="42268589"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DDAA5D"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DDAA93"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E57563"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D52257"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935977" w14:textId="77777777" w:rsidR="001A5CFB" w:rsidRDefault="00A60EBE">
            <w:pPr>
              <w:keepNext/>
              <w:keepLines/>
              <w:spacing w:after="0" w:line="240" w:lineRule="auto"/>
              <w:jc w:val="center"/>
            </w:pPr>
            <w:r>
              <w:rPr>
                <w:b/>
                <w:sz w:val="18"/>
              </w:rPr>
              <w:t>Indeks (%)</w:t>
            </w:r>
          </w:p>
        </w:tc>
      </w:tr>
      <w:tr w:rsidR="001A5CFB" w14:paraId="3DE5FE6E" w14:textId="77777777">
        <w:trPr>
          <w:cantSplit/>
          <w:trHeight w:val="560"/>
        </w:trPr>
        <w:tc>
          <w:tcPr>
            <w:tcW w:w="700" w:type="dxa"/>
            <w:tcMar>
              <w:top w:w="0" w:type="dxa"/>
              <w:bottom w:w="0" w:type="dxa"/>
            </w:tcMar>
            <w:vAlign w:val="center"/>
          </w:tcPr>
          <w:p w14:paraId="64BC885C" w14:textId="77777777" w:rsidR="001A5CFB" w:rsidRDefault="00A60EBE">
            <w:pPr>
              <w:keepNext/>
              <w:keepLines/>
              <w:spacing w:after="0" w:line="240" w:lineRule="auto"/>
            </w:pPr>
            <w:r>
              <w:rPr>
                <w:sz w:val="18"/>
              </w:rPr>
              <w:t>361</w:t>
            </w:r>
          </w:p>
        </w:tc>
        <w:tc>
          <w:tcPr>
            <w:tcW w:w="3180" w:type="dxa"/>
            <w:tcMar>
              <w:top w:w="0" w:type="dxa"/>
              <w:bottom w:w="0" w:type="dxa"/>
            </w:tcMar>
            <w:vAlign w:val="center"/>
          </w:tcPr>
          <w:p w14:paraId="2FC8148E" w14:textId="77777777" w:rsidR="001A5CFB" w:rsidRDefault="00A60EBE">
            <w:pPr>
              <w:keepNext/>
              <w:keepLines/>
              <w:spacing w:after="0" w:line="240" w:lineRule="auto"/>
            </w:pPr>
            <w:r>
              <w:rPr>
                <w:sz w:val="18"/>
              </w:rPr>
              <w:t>Pomoći inozemnim vladama (šifre 3611+3612)</w:t>
            </w:r>
          </w:p>
        </w:tc>
        <w:tc>
          <w:tcPr>
            <w:tcW w:w="700" w:type="dxa"/>
            <w:tcMar>
              <w:top w:w="0" w:type="dxa"/>
              <w:bottom w:w="0" w:type="dxa"/>
            </w:tcMar>
            <w:vAlign w:val="center"/>
          </w:tcPr>
          <w:p w14:paraId="29C94AFA" w14:textId="77777777" w:rsidR="001A5CFB" w:rsidRDefault="00A60EBE">
            <w:pPr>
              <w:keepNext/>
              <w:keepLines/>
              <w:spacing w:after="0" w:line="240" w:lineRule="auto"/>
            </w:pPr>
            <w:r>
              <w:rPr>
                <w:sz w:val="18"/>
              </w:rPr>
              <w:t>361</w:t>
            </w:r>
          </w:p>
        </w:tc>
        <w:tc>
          <w:tcPr>
            <w:tcW w:w="1860" w:type="dxa"/>
            <w:tcMar>
              <w:top w:w="0" w:type="dxa"/>
              <w:bottom w:w="0" w:type="dxa"/>
            </w:tcMar>
            <w:vAlign w:val="center"/>
          </w:tcPr>
          <w:p w14:paraId="2A4E25EC" w14:textId="77777777" w:rsidR="001A5CFB" w:rsidRDefault="00A60EBE">
            <w:pPr>
              <w:keepNext/>
              <w:keepLines/>
              <w:spacing w:after="0" w:line="240" w:lineRule="auto"/>
              <w:jc w:val="right"/>
            </w:pPr>
            <w:r>
              <w:rPr>
                <w:sz w:val="18"/>
              </w:rPr>
              <w:t>427.412,62</w:t>
            </w:r>
          </w:p>
        </w:tc>
        <w:tc>
          <w:tcPr>
            <w:tcW w:w="1860" w:type="dxa"/>
            <w:tcMar>
              <w:top w:w="0" w:type="dxa"/>
              <w:bottom w:w="0" w:type="dxa"/>
            </w:tcMar>
            <w:vAlign w:val="center"/>
          </w:tcPr>
          <w:p w14:paraId="1311A50E" w14:textId="77777777" w:rsidR="001A5CFB" w:rsidRDefault="00A60EBE">
            <w:pPr>
              <w:keepNext/>
              <w:keepLines/>
              <w:spacing w:after="0" w:line="240" w:lineRule="auto"/>
              <w:jc w:val="right"/>
            </w:pPr>
            <w:r>
              <w:rPr>
                <w:sz w:val="18"/>
              </w:rPr>
              <w:t>33.824,00</w:t>
            </w:r>
          </w:p>
        </w:tc>
        <w:tc>
          <w:tcPr>
            <w:tcW w:w="700" w:type="dxa"/>
            <w:tcMar>
              <w:top w:w="0" w:type="dxa"/>
              <w:bottom w:w="0" w:type="dxa"/>
            </w:tcMar>
            <w:vAlign w:val="center"/>
          </w:tcPr>
          <w:p w14:paraId="26F5C728" w14:textId="77777777" w:rsidR="001A5CFB" w:rsidRDefault="00A60EBE">
            <w:pPr>
              <w:keepNext/>
              <w:keepLines/>
              <w:spacing w:after="0" w:line="240" w:lineRule="auto"/>
              <w:jc w:val="right"/>
            </w:pPr>
            <w:r>
              <w:rPr>
                <w:sz w:val="18"/>
              </w:rPr>
              <w:t>7,9</w:t>
            </w:r>
          </w:p>
        </w:tc>
      </w:tr>
    </w:tbl>
    <w:p w14:paraId="3B5EA4F1" w14:textId="77777777" w:rsidR="001A5CFB" w:rsidRDefault="001A5CFB">
      <w:pPr>
        <w:spacing w:after="0"/>
      </w:pPr>
    </w:p>
    <w:p w14:paraId="38EA895E" w14:textId="77777777" w:rsidR="001A5CFB" w:rsidRDefault="00A60EBE">
      <w:pPr>
        <w:jc w:val="both"/>
      </w:pPr>
      <w:r>
        <w:t>Tekuće pomoći inozemnim vladama iskazane u izvještajnom razdoblju prethodne godine u cijelosti se odnose na isplate partnerima Varaždinske županije po EU projektu AT@AT.CB. U izvještajnom razdoblju tekuće godine navedeni rashod ostvarila je OŠ Petrijanec.</w:t>
      </w:r>
    </w:p>
    <w:p w14:paraId="18A4B07F" w14:textId="77777777" w:rsidR="001A5CFB" w:rsidRDefault="001A5CFB"/>
    <w:p w14:paraId="0113A759" w14:textId="77777777" w:rsidR="001A5CFB" w:rsidRDefault="00A60EB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35ABAADE" w14:textId="77777777">
        <w:trPr>
          <w:cantSplit/>
        </w:trPr>
        <w:tc>
          <w:tcPr>
            <w:tcW w:w="700" w:type="dxa"/>
            <w:shd w:val="clear" w:color="auto" w:fill="E7F0F9"/>
            <w:tcMar>
              <w:top w:w="0" w:type="dxa"/>
              <w:bottom w:w="0" w:type="dxa"/>
            </w:tcMar>
            <w:vAlign w:val="center"/>
          </w:tcPr>
          <w:p w14:paraId="6A079F14"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6EA061"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0B6D93"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776D0D"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9F84F6"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BC80F3" w14:textId="77777777" w:rsidR="001A5CFB" w:rsidRDefault="00A60EBE">
            <w:pPr>
              <w:keepNext/>
              <w:keepLines/>
              <w:spacing w:after="0" w:line="240" w:lineRule="auto"/>
              <w:jc w:val="center"/>
            </w:pPr>
            <w:r>
              <w:rPr>
                <w:b/>
                <w:sz w:val="18"/>
              </w:rPr>
              <w:t>Indeks (%)</w:t>
            </w:r>
          </w:p>
        </w:tc>
      </w:tr>
      <w:tr w:rsidR="001A5CFB" w14:paraId="4FE9E2C8" w14:textId="77777777">
        <w:trPr>
          <w:cantSplit/>
          <w:trHeight w:val="560"/>
        </w:trPr>
        <w:tc>
          <w:tcPr>
            <w:tcW w:w="700" w:type="dxa"/>
            <w:tcMar>
              <w:top w:w="0" w:type="dxa"/>
              <w:bottom w:w="0" w:type="dxa"/>
            </w:tcMar>
            <w:vAlign w:val="center"/>
          </w:tcPr>
          <w:p w14:paraId="15C6D028" w14:textId="77777777" w:rsidR="001A5CFB" w:rsidRDefault="00A60EBE">
            <w:pPr>
              <w:keepNext/>
              <w:keepLines/>
              <w:spacing w:after="0" w:line="240" w:lineRule="auto"/>
            </w:pPr>
            <w:r>
              <w:rPr>
                <w:sz w:val="18"/>
              </w:rPr>
              <w:t>366</w:t>
            </w:r>
          </w:p>
        </w:tc>
        <w:tc>
          <w:tcPr>
            <w:tcW w:w="3180" w:type="dxa"/>
            <w:tcMar>
              <w:top w:w="0" w:type="dxa"/>
              <w:bottom w:w="0" w:type="dxa"/>
            </w:tcMar>
            <w:vAlign w:val="center"/>
          </w:tcPr>
          <w:p w14:paraId="072C4947" w14:textId="77777777" w:rsidR="001A5CFB" w:rsidRDefault="00A60EBE">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4903EBDB" w14:textId="77777777" w:rsidR="001A5CFB" w:rsidRDefault="00A60EBE">
            <w:pPr>
              <w:keepNext/>
              <w:keepLines/>
              <w:spacing w:after="0" w:line="240" w:lineRule="auto"/>
            </w:pPr>
            <w:r>
              <w:rPr>
                <w:sz w:val="18"/>
              </w:rPr>
              <w:t>366</w:t>
            </w:r>
          </w:p>
        </w:tc>
        <w:tc>
          <w:tcPr>
            <w:tcW w:w="1860" w:type="dxa"/>
            <w:tcMar>
              <w:top w:w="0" w:type="dxa"/>
              <w:bottom w:w="0" w:type="dxa"/>
            </w:tcMar>
            <w:vAlign w:val="center"/>
          </w:tcPr>
          <w:p w14:paraId="367BF9D7" w14:textId="77777777" w:rsidR="001A5CFB" w:rsidRDefault="00A60EBE">
            <w:pPr>
              <w:keepNext/>
              <w:keepLines/>
              <w:spacing w:after="0" w:line="240" w:lineRule="auto"/>
              <w:jc w:val="right"/>
            </w:pPr>
            <w:r>
              <w:rPr>
                <w:sz w:val="18"/>
              </w:rPr>
              <w:t>1.409.493,17</w:t>
            </w:r>
          </w:p>
        </w:tc>
        <w:tc>
          <w:tcPr>
            <w:tcW w:w="1860" w:type="dxa"/>
            <w:tcMar>
              <w:top w:w="0" w:type="dxa"/>
              <w:bottom w:w="0" w:type="dxa"/>
            </w:tcMar>
            <w:vAlign w:val="center"/>
          </w:tcPr>
          <w:p w14:paraId="4D2C794F" w14:textId="77777777" w:rsidR="001A5CFB" w:rsidRDefault="00A60EBE">
            <w:pPr>
              <w:keepNext/>
              <w:keepLines/>
              <w:spacing w:after="0" w:line="240" w:lineRule="auto"/>
              <w:jc w:val="right"/>
            </w:pPr>
            <w:r>
              <w:rPr>
                <w:sz w:val="18"/>
              </w:rPr>
              <w:t>327.806,48</w:t>
            </w:r>
          </w:p>
        </w:tc>
        <w:tc>
          <w:tcPr>
            <w:tcW w:w="700" w:type="dxa"/>
            <w:tcMar>
              <w:top w:w="0" w:type="dxa"/>
              <w:bottom w:w="0" w:type="dxa"/>
            </w:tcMar>
            <w:vAlign w:val="center"/>
          </w:tcPr>
          <w:p w14:paraId="3E369B20" w14:textId="77777777" w:rsidR="001A5CFB" w:rsidRDefault="00A60EBE">
            <w:pPr>
              <w:keepNext/>
              <w:keepLines/>
              <w:spacing w:after="0" w:line="240" w:lineRule="auto"/>
              <w:jc w:val="right"/>
            </w:pPr>
            <w:r>
              <w:rPr>
                <w:sz w:val="18"/>
              </w:rPr>
              <w:t>23,3</w:t>
            </w:r>
          </w:p>
        </w:tc>
      </w:tr>
    </w:tbl>
    <w:p w14:paraId="5AADE96C" w14:textId="77777777" w:rsidR="001A5CFB" w:rsidRDefault="001A5CFB">
      <w:pPr>
        <w:spacing w:after="0"/>
      </w:pPr>
    </w:p>
    <w:p w14:paraId="5CE0BB1C" w14:textId="77777777" w:rsidR="001A5CFB" w:rsidRDefault="00A60EBE">
      <w:pPr>
        <w:jc w:val="both"/>
      </w:pPr>
      <w:r>
        <w:t>Pomoći proračunskim korisnicima drugih proračuna u izvještajnom razdoblju tekuće godine u Varaždinskoj županiji realizirane su u znatno manjem iznosu u odnosu izvještajno razdoblje prethodne godine. U 2024. godini cjelokupni iznos kapitalnih pomoći proračunskim korisnicima drugih proračuna odnosio se na isplate koje je Varaždinska županija izvršila  Općoj bolnici Varaždin za izgradnju i opremanje Centralnog operacijskog bloka te opremanje prostora za fizikalnu terapiju djece (1.215.878,20 eura).</w:t>
      </w:r>
    </w:p>
    <w:p w14:paraId="34770A13" w14:textId="77777777" w:rsidR="001A5CFB" w:rsidRDefault="001A5CFB"/>
    <w:p w14:paraId="55CA39C4" w14:textId="77777777" w:rsidR="001A5CFB" w:rsidRDefault="00A60EB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12A496AD" w14:textId="77777777">
        <w:trPr>
          <w:cantSplit/>
        </w:trPr>
        <w:tc>
          <w:tcPr>
            <w:tcW w:w="700" w:type="dxa"/>
            <w:shd w:val="clear" w:color="auto" w:fill="E7F0F9"/>
            <w:tcMar>
              <w:top w:w="0" w:type="dxa"/>
              <w:bottom w:w="0" w:type="dxa"/>
            </w:tcMar>
            <w:vAlign w:val="center"/>
          </w:tcPr>
          <w:p w14:paraId="4A16FD41"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FE736A"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9E8A51"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2D12FB"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3DDA95"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F77732" w14:textId="77777777" w:rsidR="001A5CFB" w:rsidRDefault="00A60EBE">
            <w:pPr>
              <w:keepNext/>
              <w:keepLines/>
              <w:spacing w:after="0" w:line="240" w:lineRule="auto"/>
              <w:jc w:val="center"/>
            </w:pPr>
            <w:r>
              <w:rPr>
                <w:b/>
                <w:sz w:val="18"/>
              </w:rPr>
              <w:t>Indeks (%)</w:t>
            </w:r>
          </w:p>
        </w:tc>
      </w:tr>
      <w:tr w:rsidR="001A5CFB" w14:paraId="324DA4B9" w14:textId="77777777">
        <w:trPr>
          <w:cantSplit/>
          <w:trHeight w:val="560"/>
        </w:trPr>
        <w:tc>
          <w:tcPr>
            <w:tcW w:w="700" w:type="dxa"/>
            <w:tcMar>
              <w:top w:w="0" w:type="dxa"/>
              <w:bottom w:w="0" w:type="dxa"/>
            </w:tcMar>
            <w:vAlign w:val="center"/>
          </w:tcPr>
          <w:p w14:paraId="4F3538B3" w14:textId="77777777" w:rsidR="001A5CFB" w:rsidRDefault="00A60EBE">
            <w:pPr>
              <w:keepNext/>
              <w:keepLines/>
              <w:spacing w:after="0" w:line="240" w:lineRule="auto"/>
            </w:pPr>
            <w:r>
              <w:rPr>
                <w:sz w:val="18"/>
              </w:rPr>
              <w:t>3811</w:t>
            </w:r>
          </w:p>
        </w:tc>
        <w:tc>
          <w:tcPr>
            <w:tcW w:w="3180" w:type="dxa"/>
            <w:tcMar>
              <w:top w:w="0" w:type="dxa"/>
              <w:bottom w:w="0" w:type="dxa"/>
            </w:tcMar>
            <w:vAlign w:val="center"/>
          </w:tcPr>
          <w:p w14:paraId="47CCFA4D" w14:textId="77777777" w:rsidR="001A5CFB" w:rsidRDefault="00A60EBE">
            <w:pPr>
              <w:keepNext/>
              <w:keepLines/>
              <w:spacing w:after="0" w:line="240" w:lineRule="auto"/>
            </w:pPr>
            <w:r>
              <w:rPr>
                <w:sz w:val="18"/>
              </w:rPr>
              <w:t>Tekuće donacije u novcu</w:t>
            </w:r>
          </w:p>
        </w:tc>
        <w:tc>
          <w:tcPr>
            <w:tcW w:w="700" w:type="dxa"/>
            <w:tcMar>
              <w:top w:w="0" w:type="dxa"/>
              <w:bottom w:w="0" w:type="dxa"/>
            </w:tcMar>
            <w:vAlign w:val="center"/>
          </w:tcPr>
          <w:p w14:paraId="1DAB3C8F" w14:textId="77777777" w:rsidR="001A5CFB" w:rsidRDefault="00A60EBE">
            <w:pPr>
              <w:keepNext/>
              <w:keepLines/>
              <w:spacing w:after="0" w:line="240" w:lineRule="auto"/>
            </w:pPr>
            <w:r>
              <w:rPr>
                <w:sz w:val="18"/>
              </w:rPr>
              <w:t>3811</w:t>
            </w:r>
          </w:p>
        </w:tc>
        <w:tc>
          <w:tcPr>
            <w:tcW w:w="1860" w:type="dxa"/>
            <w:tcMar>
              <w:top w:w="0" w:type="dxa"/>
              <w:bottom w:w="0" w:type="dxa"/>
            </w:tcMar>
            <w:vAlign w:val="center"/>
          </w:tcPr>
          <w:p w14:paraId="4D3EF298" w14:textId="77777777" w:rsidR="001A5CFB" w:rsidRDefault="00A60EBE">
            <w:pPr>
              <w:keepNext/>
              <w:keepLines/>
              <w:spacing w:after="0" w:line="240" w:lineRule="auto"/>
              <w:jc w:val="right"/>
            </w:pPr>
            <w:r>
              <w:rPr>
                <w:sz w:val="18"/>
              </w:rPr>
              <w:t>1.651.606,36</w:t>
            </w:r>
          </w:p>
        </w:tc>
        <w:tc>
          <w:tcPr>
            <w:tcW w:w="1860" w:type="dxa"/>
            <w:tcMar>
              <w:top w:w="0" w:type="dxa"/>
              <w:bottom w:w="0" w:type="dxa"/>
            </w:tcMar>
            <w:vAlign w:val="center"/>
          </w:tcPr>
          <w:p w14:paraId="02ED975A" w14:textId="77777777" w:rsidR="001A5CFB" w:rsidRDefault="00A60EBE">
            <w:pPr>
              <w:keepNext/>
              <w:keepLines/>
              <w:spacing w:after="0" w:line="240" w:lineRule="auto"/>
              <w:jc w:val="right"/>
            </w:pPr>
            <w:r>
              <w:rPr>
                <w:sz w:val="18"/>
              </w:rPr>
              <w:t>2.059.926,87</w:t>
            </w:r>
          </w:p>
        </w:tc>
        <w:tc>
          <w:tcPr>
            <w:tcW w:w="700" w:type="dxa"/>
            <w:tcMar>
              <w:top w:w="0" w:type="dxa"/>
              <w:bottom w:w="0" w:type="dxa"/>
            </w:tcMar>
            <w:vAlign w:val="center"/>
          </w:tcPr>
          <w:p w14:paraId="6FD3FAE9" w14:textId="77777777" w:rsidR="001A5CFB" w:rsidRDefault="00A60EBE">
            <w:pPr>
              <w:keepNext/>
              <w:keepLines/>
              <w:spacing w:after="0" w:line="240" w:lineRule="auto"/>
              <w:jc w:val="right"/>
            </w:pPr>
            <w:r>
              <w:rPr>
                <w:sz w:val="18"/>
              </w:rPr>
              <w:t>124,7</w:t>
            </w:r>
          </w:p>
        </w:tc>
      </w:tr>
    </w:tbl>
    <w:p w14:paraId="67B52326" w14:textId="77777777" w:rsidR="001A5CFB" w:rsidRDefault="001A5CFB">
      <w:pPr>
        <w:spacing w:after="0"/>
      </w:pPr>
    </w:p>
    <w:p w14:paraId="2B124FC2" w14:textId="77777777" w:rsidR="001A5CFB" w:rsidRDefault="00A60EBE">
      <w:pPr>
        <w:jc w:val="both"/>
      </w:pPr>
      <w:r>
        <w:t>Ova skupina rashoda u izvještaju Varaždinske županije bilježi porast od 24,8% (u 2024. godini utrošeno je 1.639.108,00 eura, a u 2025. godini 2.045.351,78 eura) a uslijed povećanja osiguranih proračunskih sredstava za financiranje javnih potreba i to prije svega u području kulture i sporta.</w:t>
      </w:r>
    </w:p>
    <w:p w14:paraId="788A8EFA" w14:textId="77777777" w:rsidR="001A5CFB" w:rsidRDefault="001A5CFB"/>
    <w:p w14:paraId="769C144A" w14:textId="77777777" w:rsidR="001A5CFB" w:rsidRDefault="00A60EBE">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6F18E158" w14:textId="77777777">
        <w:trPr>
          <w:cantSplit/>
        </w:trPr>
        <w:tc>
          <w:tcPr>
            <w:tcW w:w="700" w:type="dxa"/>
            <w:shd w:val="clear" w:color="auto" w:fill="E7F0F9"/>
            <w:tcMar>
              <w:top w:w="0" w:type="dxa"/>
              <w:bottom w:w="0" w:type="dxa"/>
            </w:tcMar>
            <w:vAlign w:val="center"/>
          </w:tcPr>
          <w:p w14:paraId="5CC3444E"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20540E"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457041"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F05F47"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8415B1"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40D42F" w14:textId="77777777" w:rsidR="001A5CFB" w:rsidRDefault="00A60EBE">
            <w:pPr>
              <w:keepNext/>
              <w:keepLines/>
              <w:spacing w:after="0" w:line="240" w:lineRule="auto"/>
              <w:jc w:val="center"/>
            </w:pPr>
            <w:r>
              <w:rPr>
                <w:b/>
                <w:sz w:val="18"/>
              </w:rPr>
              <w:t>Indeks (%)</w:t>
            </w:r>
          </w:p>
        </w:tc>
      </w:tr>
      <w:tr w:rsidR="001A5CFB" w14:paraId="41128846" w14:textId="77777777">
        <w:trPr>
          <w:cantSplit/>
          <w:trHeight w:val="560"/>
        </w:trPr>
        <w:tc>
          <w:tcPr>
            <w:tcW w:w="700" w:type="dxa"/>
            <w:tcMar>
              <w:top w:w="0" w:type="dxa"/>
              <w:bottom w:w="0" w:type="dxa"/>
            </w:tcMar>
            <w:vAlign w:val="center"/>
          </w:tcPr>
          <w:p w14:paraId="2889D7BE" w14:textId="77777777" w:rsidR="001A5CFB" w:rsidRDefault="00A60EBE">
            <w:pPr>
              <w:keepNext/>
              <w:keepLines/>
              <w:spacing w:after="0" w:line="240" w:lineRule="auto"/>
            </w:pPr>
            <w:r>
              <w:rPr>
                <w:sz w:val="18"/>
              </w:rPr>
              <w:t>386</w:t>
            </w:r>
          </w:p>
        </w:tc>
        <w:tc>
          <w:tcPr>
            <w:tcW w:w="3180" w:type="dxa"/>
            <w:tcMar>
              <w:top w:w="0" w:type="dxa"/>
              <w:bottom w:w="0" w:type="dxa"/>
            </w:tcMar>
            <w:vAlign w:val="center"/>
          </w:tcPr>
          <w:p w14:paraId="4B2667B8" w14:textId="77777777" w:rsidR="001A5CFB" w:rsidRDefault="00A60EBE">
            <w:pPr>
              <w:keepNext/>
              <w:keepLines/>
              <w:spacing w:after="0" w:line="240" w:lineRule="auto"/>
            </w:pPr>
            <w:r>
              <w:rPr>
                <w:sz w:val="18"/>
              </w:rPr>
              <w:t>Kapitalne pomoći (šifre 3861 do 3865)</w:t>
            </w:r>
          </w:p>
        </w:tc>
        <w:tc>
          <w:tcPr>
            <w:tcW w:w="700" w:type="dxa"/>
            <w:tcMar>
              <w:top w:w="0" w:type="dxa"/>
              <w:bottom w:w="0" w:type="dxa"/>
            </w:tcMar>
            <w:vAlign w:val="center"/>
          </w:tcPr>
          <w:p w14:paraId="1B65D390" w14:textId="77777777" w:rsidR="001A5CFB" w:rsidRDefault="00A60EBE">
            <w:pPr>
              <w:keepNext/>
              <w:keepLines/>
              <w:spacing w:after="0" w:line="240" w:lineRule="auto"/>
            </w:pPr>
            <w:r>
              <w:rPr>
                <w:sz w:val="18"/>
              </w:rPr>
              <w:t>386</w:t>
            </w:r>
          </w:p>
        </w:tc>
        <w:tc>
          <w:tcPr>
            <w:tcW w:w="1860" w:type="dxa"/>
            <w:tcMar>
              <w:top w:w="0" w:type="dxa"/>
              <w:bottom w:w="0" w:type="dxa"/>
            </w:tcMar>
            <w:vAlign w:val="center"/>
          </w:tcPr>
          <w:p w14:paraId="2C720D5C" w14:textId="77777777" w:rsidR="001A5CFB" w:rsidRDefault="00A60EBE">
            <w:pPr>
              <w:keepNext/>
              <w:keepLines/>
              <w:spacing w:after="0" w:line="240" w:lineRule="auto"/>
              <w:jc w:val="right"/>
            </w:pPr>
            <w:r>
              <w:rPr>
                <w:sz w:val="18"/>
              </w:rPr>
              <w:t>0,00</w:t>
            </w:r>
          </w:p>
        </w:tc>
        <w:tc>
          <w:tcPr>
            <w:tcW w:w="1860" w:type="dxa"/>
            <w:tcMar>
              <w:top w:w="0" w:type="dxa"/>
              <w:bottom w:w="0" w:type="dxa"/>
            </w:tcMar>
            <w:vAlign w:val="center"/>
          </w:tcPr>
          <w:p w14:paraId="2E77584B" w14:textId="77777777" w:rsidR="001A5CFB" w:rsidRDefault="00A60EBE">
            <w:pPr>
              <w:keepNext/>
              <w:keepLines/>
              <w:spacing w:after="0" w:line="240" w:lineRule="auto"/>
              <w:jc w:val="right"/>
            </w:pPr>
            <w:r>
              <w:rPr>
                <w:sz w:val="18"/>
              </w:rPr>
              <w:t>297.966,04</w:t>
            </w:r>
          </w:p>
        </w:tc>
        <w:tc>
          <w:tcPr>
            <w:tcW w:w="700" w:type="dxa"/>
            <w:tcMar>
              <w:top w:w="0" w:type="dxa"/>
              <w:bottom w:w="0" w:type="dxa"/>
            </w:tcMar>
            <w:vAlign w:val="center"/>
          </w:tcPr>
          <w:p w14:paraId="3382EEDE" w14:textId="77777777" w:rsidR="001A5CFB" w:rsidRDefault="00A60EBE">
            <w:pPr>
              <w:keepNext/>
              <w:keepLines/>
              <w:spacing w:after="0" w:line="240" w:lineRule="auto"/>
              <w:jc w:val="right"/>
            </w:pPr>
            <w:r>
              <w:rPr>
                <w:sz w:val="18"/>
              </w:rPr>
              <w:t>-</w:t>
            </w:r>
          </w:p>
        </w:tc>
      </w:tr>
    </w:tbl>
    <w:p w14:paraId="7F02C629" w14:textId="77777777" w:rsidR="001A5CFB" w:rsidRDefault="001A5CFB">
      <w:pPr>
        <w:spacing w:after="0"/>
      </w:pPr>
    </w:p>
    <w:p w14:paraId="2878FFD8" w14:textId="77777777" w:rsidR="001A5CFB" w:rsidRDefault="00A60EBE">
      <w:pPr>
        <w:jc w:val="both"/>
      </w:pPr>
      <w:r>
        <w:t xml:space="preserve">Kapitalne pomoći u izvještajnom razdoblju tekuće godine odnose se na sredstva koja je Varaždinska županija isplatila trgovačkom društvu </w:t>
      </w:r>
      <w:proofErr w:type="spellStart"/>
      <w:r>
        <w:t>Piškornica</w:t>
      </w:r>
      <w:proofErr w:type="spellEnd"/>
      <w:r>
        <w:t xml:space="preserve"> d.o.o. za projekt Regionalni centar za gospodarenje otpadom Sjeverozapadne Hrvatske </w:t>
      </w:r>
      <w:proofErr w:type="spellStart"/>
      <w:r>
        <w:t>Piškornica</w:t>
      </w:r>
      <w:proofErr w:type="spellEnd"/>
      <w:r>
        <w:t>.</w:t>
      </w:r>
    </w:p>
    <w:p w14:paraId="44FBB924" w14:textId="77777777" w:rsidR="001A5CFB" w:rsidRDefault="00A60EBE">
      <w:r>
        <w:t> </w:t>
      </w:r>
    </w:p>
    <w:p w14:paraId="07FA7259" w14:textId="77777777" w:rsidR="001A5CFB" w:rsidRDefault="001A5CFB"/>
    <w:p w14:paraId="2E0172C3" w14:textId="77777777" w:rsidR="001A5CFB" w:rsidRDefault="00A60EB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0D08B9DF" w14:textId="77777777">
        <w:trPr>
          <w:cantSplit/>
        </w:trPr>
        <w:tc>
          <w:tcPr>
            <w:tcW w:w="700" w:type="dxa"/>
            <w:shd w:val="clear" w:color="auto" w:fill="E7F0F9"/>
            <w:tcMar>
              <w:top w:w="0" w:type="dxa"/>
              <w:bottom w:w="0" w:type="dxa"/>
            </w:tcMar>
            <w:vAlign w:val="center"/>
          </w:tcPr>
          <w:p w14:paraId="089C5FAF"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0F82EE"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1ED3CE"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B05CAE"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E046B1"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04D915" w14:textId="77777777" w:rsidR="001A5CFB" w:rsidRDefault="00A60EBE">
            <w:pPr>
              <w:keepNext/>
              <w:keepLines/>
              <w:spacing w:after="0" w:line="240" w:lineRule="auto"/>
              <w:jc w:val="center"/>
            </w:pPr>
            <w:r>
              <w:rPr>
                <w:b/>
                <w:sz w:val="18"/>
              </w:rPr>
              <w:t>Indeks (%)</w:t>
            </w:r>
          </w:p>
        </w:tc>
      </w:tr>
      <w:tr w:rsidR="001A5CFB" w14:paraId="027DD78D" w14:textId="77777777">
        <w:trPr>
          <w:cantSplit/>
          <w:trHeight w:val="560"/>
        </w:trPr>
        <w:tc>
          <w:tcPr>
            <w:tcW w:w="700" w:type="dxa"/>
            <w:tcMar>
              <w:top w:w="0" w:type="dxa"/>
              <w:bottom w:w="0" w:type="dxa"/>
            </w:tcMar>
            <w:vAlign w:val="center"/>
          </w:tcPr>
          <w:p w14:paraId="22CF5F2E" w14:textId="77777777" w:rsidR="001A5CFB" w:rsidRDefault="00A60EBE">
            <w:pPr>
              <w:keepNext/>
              <w:keepLines/>
              <w:spacing w:after="0" w:line="240" w:lineRule="auto"/>
            </w:pPr>
            <w:r>
              <w:rPr>
                <w:sz w:val="18"/>
              </w:rPr>
              <w:t>711</w:t>
            </w:r>
          </w:p>
        </w:tc>
        <w:tc>
          <w:tcPr>
            <w:tcW w:w="3180" w:type="dxa"/>
            <w:tcMar>
              <w:top w:w="0" w:type="dxa"/>
              <w:bottom w:w="0" w:type="dxa"/>
            </w:tcMar>
            <w:vAlign w:val="center"/>
          </w:tcPr>
          <w:p w14:paraId="08831FE9" w14:textId="77777777" w:rsidR="001A5CFB" w:rsidRDefault="00A60EBE">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14:paraId="296BE9F7" w14:textId="77777777" w:rsidR="001A5CFB" w:rsidRDefault="00A60EBE">
            <w:pPr>
              <w:keepNext/>
              <w:keepLines/>
              <w:spacing w:after="0" w:line="240" w:lineRule="auto"/>
            </w:pPr>
            <w:r>
              <w:rPr>
                <w:sz w:val="18"/>
              </w:rPr>
              <w:t>711</w:t>
            </w:r>
          </w:p>
        </w:tc>
        <w:tc>
          <w:tcPr>
            <w:tcW w:w="1860" w:type="dxa"/>
            <w:tcMar>
              <w:top w:w="0" w:type="dxa"/>
              <w:bottom w:w="0" w:type="dxa"/>
            </w:tcMar>
            <w:vAlign w:val="center"/>
          </w:tcPr>
          <w:p w14:paraId="2BFB64AD" w14:textId="77777777" w:rsidR="001A5CFB" w:rsidRDefault="00A60EBE">
            <w:pPr>
              <w:keepNext/>
              <w:keepLines/>
              <w:spacing w:after="0" w:line="240" w:lineRule="auto"/>
              <w:jc w:val="right"/>
            </w:pPr>
            <w:r>
              <w:rPr>
                <w:sz w:val="18"/>
              </w:rPr>
              <w:t>9.030,76</w:t>
            </w:r>
          </w:p>
        </w:tc>
        <w:tc>
          <w:tcPr>
            <w:tcW w:w="1860" w:type="dxa"/>
            <w:tcMar>
              <w:top w:w="0" w:type="dxa"/>
              <w:bottom w:w="0" w:type="dxa"/>
            </w:tcMar>
            <w:vAlign w:val="center"/>
          </w:tcPr>
          <w:p w14:paraId="6652004F" w14:textId="77777777" w:rsidR="001A5CFB" w:rsidRDefault="00A60EBE">
            <w:pPr>
              <w:keepNext/>
              <w:keepLines/>
              <w:spacing w:after="0" w:line="240" w:lineRule="auto"/>
              <w:jc w:val="right"/>
            </w:pPr>
            <w:r>
              <w:rPr>
                <w:sz w:val="18"/>
              </w:rPr>
              <w:t>53.561,66</w:t>
            </w:r>
          </w:p>
        </w:tc>
        <w:tc>
          <w:tcPr>
            <w:tcW w:w="700" w:type="dxa"/>
            <w:tcMar>
              <w:top w:w="0" w:type="dxa"/>
              <w:bottom w:w="0" w:type="dxa"/>
            </w:tcMar>
            <w:vAlign w:val="center"/>
          </w:tcPr>
          <w:p w14:paraId="72E2D121" w14:textId="77777777" w:rsidR="001A5CFB" w:rsidRDefault="00A60EBE">
            <w:pPr>
              <w:keepNext/>
              <w:keepLines/>
              <w:spacing w:after="0" w:line="240" w:lineRule="auto"/>
              <w:jc w:val="right"/>
            </w:pPr>
            <w:r>
              <w:rPr>
                <w:sz w:val="18"/>
              </w:rPr>
              <w:t>593,1</w:t>
            </w:r>
          </w:p>
        </w:tc>
      </w:tr>
    </w:tbl>
    <w:p w14:paraId="30C2F9BD" w14:textId="77777777" w:rsidR="001A5CFB" w:rsidRDefault="001A5CFB">
      <w:pPr>
        <w:spacing w:after="0"/>
      </w:pPr>
    </w:p>
    <w:p w14:paraId="42F3A65F" w14:textId="77777777" w:rsidR="001A5CFB" w:rsidRDefault="00A60EBE">
      <w:pPr>
        <w:jc w:val="both"/>
      </w:pPr>
      <w:r>
        <w:t>Veći prihodi od prodaje zemljišta u izvještajnom razdoblju tekuće godine ostvarila je Varaždinska županija od prodaje nekretnina u vlasništvu Republike Hrvatske sukladno Zakonu o upravljanju nekretninama i pokretninama u vlasništvu Republike Hrvatske („Narodne novine“ br. 122/23).</w:t>
      </w:r>
    </w:p>
    <w:p w14:paraId="18426BC5" w14:textId="77777777" w:rsidR="001A5CFB" w:rsidRDefault="00A60EBE">
      <w:pPr>
        <w:jc w:val="both"/>
      </w:pPr>
      <w:r>
        <w:t> </w:t>
      </w:r>
    </w:p>
    <w:p w14:paraId="472D3590" w14:textId="77777777" w:rsidR="001A5CFB" w:rsidRDefault="001A5CFB"/>
    <w:p w14:paraId="2C6CBCB7" w14:textId="77777777" w:rsidR="001A5CFB" w:rsidRDefault="00A60EB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6D7FB7A1" w14:textId="77777777">
        <w:trPr>
          <w:cantSplit/>
        </w:trPr>
        <w:tc>
          <w:tcPr>
            <w:tcW w:w="700" w:type="dxa"/>
            <w:shd w:val="clear" w:color="auto" w:fill="E7F0F9"/>
            <w:tcMar>
              <w:top w:w="0" w:type="dxa"/>
              <w:bottom w:w="0" w:type="dxa"/>
            </w:tcMar>
            <w:vAlign w:val="center"/>
          </w:tcPr>
          <w:p w14:paraId="6290856E"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5BBBB4"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3CD411"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A04453"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6A0E2C"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AEAF15" w14:textId="77777777" w:rsidR="001A5CFB" w:rsidRDefault="00A60EBE">
            <w:pPr>
              <w:keepNext/>
              <w:keepLines/>
              <w:spacing w:after="0" w:line="240" w:lineRule="auto"/>
              <w:jc w:val="center"/>
            </w:pPr>
            <w:r>
              <w:rPr>
                <w:b/>
                <w:sz w:val="18"/>
              </w:rPr>
              <w:t>Indeks (%)</w:t>
            </w:r>
          </w:p>
        </w:tc>
      </w:tr>
      <w:tr w:rsidR="001A5CFB" w14:paraId="26C5C8EC" w14:textId="77777777">
        <w:trPr>
          <w:cantSplit/>
          <w:trHeight w:val="560"/>
        </w:trPr>
        <w:tc>
          <w:tcPr>
            <w:tcW w:w="700" w:type="dxa"/>
            <w:tcMar>
              <w:top w:w="0" w:type="dxa"/>
              <w:bottom w:w="0" w:type="dxa"/>
            </w:tcMar>
            <w:vAlign w:val="center"/>
          </w:tcPr>
          <w:p w14:paraId="57B4971E" w14:textId="77777777" w:rsidR="001A5CFB" w:rsidRDefault="00A60EBE">
            <w:pPr>
              <w:keepNext/>
              <w:keepLines/>
              <w:spacing w:after="0" w:line="240" w:lineRule="auto"/>
            </w:pPr>
            <w:r>
              <w:rPr>
                <w:sz w:val="18"/>
              </w:rPr>
              <w:t>721</w:t>
            </w:r>
          </w:p>
        </w:tc>
        <w:tc>
          <w:tcPr>
            <w:tcW w:w="3180" w:type="dxa"/>
            <w:tcMar>
              <w:top w:w="0" w:type="dxa"/>
              <w:bottom w:w="0" w:type="dxa"/>
            </w:tcMar>
            <w:vAlign w:val="center"/>
          </w:tcPr>
          <w:p w14:paraId="46164F03" w14:textId="77777777" w:rsidR="001A5CFB" w:rsidRDefault="00A60EBE">
            <w:pPr>
              <w:keepNext/>
              <w:keepLines/>
              <w:spacing w:after="0" w:line="240" w:lineRule="auto"/>
            </w:pPr>
            <w:r>
              <w:rPr>
                <w:sz w:val="18"/>
              </w:rPr>
              <w:t>Prihodi od prodaje građevinskih objekata (šifre 7211 do 7214)</w:t>
            </w:r>
          </w:p>
        </w:tc>
        <w:tc>
          <w:tcPr>
            <w:tcW w:w="700" w:type="dxa"/>
            <w:tcMar>
              <w:top w:w="0" w:type="dxa"/>
              <w:bottom w:w="0" w:type="dxa"/>
            </w:tcMar>
            <w:vAlign w:val="center"/>
          </w:tcPr>
          <w:p w14:paraId="60E1FC41" w14:textId="77777777" w:rsidR="001A5CFB" w:rsidRDefault="00A60EBE">
            <w:pPr>
              <w:keepNext/>
              <w:keepLines/>
              <w:spacing w:after="0" w:line="240" w:lineRule="auto"/>
            </w:pPr>
            <w:r>
              <w:rPr>
                <w:sz w:val="18"/>
              </w:rPr>
              <w:t>721</w:t>
            </w:r>
          </w:p>
        </w:tc>
        <w:tc>
          <w:tcPr>
            <w:tcW w:w="1860" w:type="dxa"/>
            <w:tcMar>
              <w:top w:w="0" w:type="dxa"/>
              <w:bottom w:w="0" w:type="dxa"/>
            </w:tcMar>
            <w:vAlign w:val="center"/>
          </w:tcPr>
          <w:p w14:paraId="58974578" w14:textId="77777777" w:rsidR="001A5CFB" w:rsidRDefault="00A60EBE">
            <w:pPr>
              <w:keepNext/>
              <w:keepLines/>
              <w:spacing w:after="0" w:line="240" w:lineRule="auto"/>
              <w:jc w:val="right"/>
            </w:pPr>
            <w:r>
              <w:rPr>
                <w:sz w:val="18"/>
              </w:rPr>
              <w:t>4.146,07</w:t>
            </w:r>
          </w:p>
        </w:tc>
        <w:tc>
          <w:tcPr>
            <w:tcW w:w="1860" w:type="dxa"/>
            <w:tcMar>
              <w:top w:w="0" w:type="dxa"/>
              <w:bottom w:w="0" w:type="dxa"/>
            </w:tcMar>
            <w:vAlign w:val="center"/>
          </w:tcPr>
          <w:p w14:paraId="3E50F019" w14:textId="77777777" w:rsidR="001A5CFB" w:rsidRDefault="00A60EBE">
            <w:pPr>
              <w:keepNext/>
              <w:keepLines/>
              <w:spacing w:after="0" w:line="240" w:lineRule="auto"/>
              <w:jc w:val="right"/>
            </w:pPr>
            <w:r>
              <w:rPr>
                <w:sz w:val="18"/>
              </w:rPr>
              <w:t>65.565,98</w:t>
            </w:r>
          </w:p>
        </w:tc>
        <w:tc>
          <w:tcPr>
            <w:tcW w:w="700" w:type="dxa"/>
            <w:tcMar>
              <w:top w:w="0" w:type="dxa"/>
              <w:bottom w:w="0" w:type="dxa"/>
            </w:tcMar>
            <w:vAlign w:val="center"/>
          </w:tcPr>
          <w:p w14:paraId="4217D150" w14:textId="77777777" w:rsidR="001A5CFB" w:rsidRDefault="00A60EBE">
            <w:pPr>
              <w:keepNext/>
              <w:keepLines/>
              <w:spacing w:after="0" w:line="240" w:lineRule="auto"/>
              <w:jc w:val="right"/>
            </w:pPr>
            <w:r>
              <w:rPr>
                <w:sz w:val="18"/>
              </w:rPr>
              <w:t>1581,4</w:t>
            </w:r>
          </w:p>
        </w:tc>
      </w:tr>
    </w:tbl>
    <w:p w14:paraId="0CB9DDEE" w14:textId="77777777" w:rsidR="001A5CFB" w:rsidRDefault="001A5CFB">
      <w:pPr>
        <w:spacing w:after="0"/>
      </w:pPr>
    </w:p>
    <w:p w14:paraId="51839EEB" w14:textId="77777777" w:rsidR="001A5CFB" w:rsidRDefault="00A60EBE">
      <w:pPr>
        <w:jc w:val="both"/>
      </w:pPr>
      <w:r>
        <w:t xml:space="preserve">Najveće prihode od prodaje građevinskih objekata u izvještajnom razdoblju tekuće godine ostvarila je OŠ </w:t>
      </w:r>
      <w:proofErr w:type="spellStart"/>
      <w:r>
        <w:t>Ljubešćica</w:t>
      </w:r>
      <w:proofErr w:type="spellEnd"/>
      <w:r>
        <w:t xml:space="preserve"> (61.500,00 eura) od prodaje školskog stana.</w:t>
      </w:r>
    </w:p>
    <w:p w14:paraId="417484B3" w14:textId="77777777" w:rsidR="001A5CFB" w:rsidRDefault="001A5CFB"/>
    <w:p w14:paraId="2E138D03" w14:textId="77777777" w:rsidR="001A5CFB" w:rsidRDefault="00A60EB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79F6E0FE" w14:textId="77777777">
        <w:trPr>
          <w:cantSplit/>
        </w:trPr>
        <w:tc>
          <w:tcPr>
            <w:tcW w:w="700" w:type="dxa"/>
            <w:shd w:val="clear" w:color="auto" w:fill="E7F0F9"/>
            <w:tcMar>
              <w:top w:w="0" w:type="dxa"/>
              <w:bottom w:w="0" w:type="dxa"/>
            </w:tcMar>
            <w:vAlign w:val="center"/>
          </w:tcPr>
          <w:p w14:paraId="3F157898"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C02427"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37CA34"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550529"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B3A853"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4D34FF" w14:textId="77777777" w:rsidR="001A5CFB" w:rsidRDefault="00A60EBE">
            <w:pPr>
              <w:keepNext/>
              <w:keepLines/>
              <w:spacing w:after="0" w:line="240" w:lineRule="auto"/>
              <w:jc w:val="center"/>
            </w:pPr>
            <w:r>
              <w:rPr>
                <w:b/>
                <w:sz w:val="18"/>
              </w:rPr>
              <w:t>Indeks (%)</w:t>
            </w:r>
          </w:p>
        </w:tc>
      </w:tr>
      <w:tr w:rsidR="001A5CFB" w14:paraId="2C84C739" w14:textId="77777777">
        <w:trPr>
          <w:cantSplit/>
          <w:trHeight w:val="560"/>
        </w:trPr>
        <w:tc>
          <w:tcPr>
            <w:tcW w:w="700" w:type="dxa"/>
            <w:tcMar>
              <w:top w:w="0" w:type="dxa"/>
              <w:bottom w:w="0" w:type="dxa"/>
            </w:tcMar>
            <w:vAlign w:val="center"/>
          </w:tcPr>
          <w:p w14:paraId="0F225F9F" w14:textId="77777777" w:rsidR="001A5CFB" w:rsidRDefault="00A60EBE">
            <w:pPr>
              <w:keepNext/>
              <w:keepLines/>
              <w:spacing w:after="0" w:line="240" w:lineRule="auto"/>
            </w:pPr>
            <w:r>
              <w:rPr>
                <w:sz w:val="18"/>
              </w:rPr>
              <w:t>723</w:t>
            </w:r>
          </w:p>
        </w:tc>
        <w:tc>
          <w:tcPr>
            <w:tcW w:w="3180" w:type="dxa"/>
            <w:tcMar>
              <w:top w:w="0" w:type="dxa"/>
              <w:bottom w:w="0" w:type="dxa"/>
            </w:tcMar>
            <w:vAlign w:val="center"/>
          </w:tcPr>
          <w:p w14:paraId="34BB073E" w14:textId="77777777" w:rsidR="001A5CFB" w:rsidRDefault="00A60EBE">
            <w:pPr>
              <w:keepNext/>
              <w:keepLines/>
              <w:spacing w:after="0" w:line="240" w:lineRule="auto"/>
            </w:pPr>
            <w:r>
              <w:rPr>
                <w:sz w:val="18"/>
              </w:rPr>
              <w:t>Prihodi od prodaje prijevoznih sredstava (šifre 7231 do 7234)</w:t>
            </w:r>
          </w:p>
        </w:tc>
        <w:tc>
          <w:tcPr>
            <w:tcW w:w="700" w:type="dxa"/>
            <w:tcMar>
              <w:top w:w="0" w:type="dxa"/>
              <w:bottom w:w="0" w:type="dxa"/>
            </w:tcMar>
            <w:vAlign w:val="center"/>
          </w:tcPr>
          <w:p w14:paraId="06119D02" w14:textId="77777777" w:rsidR="001A5CFB" w:rsidRDefault="00A60EBE">
            <w:pPr>
              <w:keepNext/>
              <w:keepLines/>
              <w:spacing w:after="0" w:line="240" w:lineRule="auto"/>
            </w:pPr>
            <w:r>
              <w:rPr>
                <w:sz w:val="18"/>
              </w:rPr>
              <w:t>723</w:t>
            </w:r>
          </w:p>
        </w:tc>
        <w:tc>
          <w:tcPr>
            <w:tcW w:w="1860" w:type="dxa"/>
            <w:tcMar>
              <w:top w:w="0" w:type="dxa"/>
              <w:bottom w:w="0" w:type="dxa"/>
            </w:tcMar>
            <w:vAlign w:val="center"/>
          </w:tcPr>
          <w:p w14:paraId="6CC11424" w14:textId="77777777" w:rsidR="001A5CFB" w:rsidRDefault="00A60EBE">
            <w:pPr>
              <w:keepNext/>
              <w:keepLines/>
              <w:spacing w:after="0" w:line="240" w:lineRule="auto"/>
              <w:jc w:val="right"/>
            </w:pPr>
            <w:r>
              <w:rPr>
                <w:sz w:val="18"/>
              </w:rPr>
              <w:t>67.064,00</w:t>
            </w:r>
          </w:p>
        </w:tc>
        <w:tc>
          <w:tcPr>
            <w:tcW w:w="1860" w:type="dxa"/>
            <w:tcMar>
              <w:top w:w="0" w:type="dxa"/>
              <w:bottom w:w="0" w:type="dxa"/>
            </w:tcMar>
            <w:vAlign w:val="center"/>
          </w:tcPr>
          <w:p w14:paraId="462E8EAE" w14:textId="77777777" w:rsidR="001A5CFB" w:rsidRDefault="00A60EBE">
            <w:pPr>
              <w:keepNext/>
              <w:keepLines/>
              <w:spacing w:after="0" w:line="240" w:lineRule="auto"/>
              <w:jc w:val="right"/>
            </w:pPr>
            <w:r>
              <w:rPr>
                <w:sz w:val="18"/>
              </w:rPr>
              <w:t>4.627,99</w:t>
            </w:r>
          </w:p>
        </w:tc>
        <w:tc>
          <w:tcPr>
            <w:tcW w:w="700" w:type="dxa"/>
            <w:tcMar>
              <w:top w:w="0" w:type="dxa"/>
              <w:bottom w:w="0" w:type="dxa"/>
            </w:tcMar>
            <w:vAlign w:val="center"/>
          </w:tcPr>
          <w:p w14:paraId="03248EBE" w14:textId="77777777" w:rsidR="001A5CFB" w:rsidRDefault="00A60EBE">
            <w:pPr>
              <w:keepNext/>
              <w:keepLines/>
              <w:spacing w:after="0" w:line="240" w:lineRule="auto"/>
              <w:jc w:val="right"/>
            </w:pPr>
            <w:r>
              <w:rPr>
                <w:sz w:val="18"/>
              </w:rPr>
              <w:t>6,9</w:t>
            </w:r>
          </w:p>
        </w:tc>
      </w:tr>
    </w:tbl>
    <w:p w14:paraId="7CDB9206" w14:textId="77777777" w:rsidR="001A5CFB" w:rsidRDefault="001A5CFB">
      <w:pPr>
        <w:spacing w:after="0"/>
      </w:pPr>
    </w:p>
    <w:p w14:paraId="0E7DE97E" w14:textId="77777777" w:rsidR="001A5CFB" w:rsidRDefault="00A60EBE">
      <w:pPr>
        <w:jc w:val="both"/>
      </w:pPr>
      <w:r>
        <w:lastRenderedPageBreak/>
        <w:t xml:space="preserve">U izvještajnom razdoblju prethodne godine najveći iznos prihoda od prodaje prijevoznih sredstava realizirala je SŠ </w:t>
      </w:r>
      <w:proofErr w:type="spellStart"/>
      <w:r>
        <w:t>Arboretum</w:t>
      </w:r>
      <w:proofErr w:type="spellEnd"/>
      <w:r>
        <w:t xml:space="preserve"> Opeka (65.766,00 eura), kada je u Bilješkama bilo navedeno da se radi o prodaji starih traktora radi nabave novih RCK projektom.  </w:t>
      </w:r>
    </w:p>
    <w:p w14:paraId="0F733D40" w14:textId="77777777" w:rsidR="001A5CFB" w:rsidRDefault="001A5CFB"/>
    <w:p w14:paraId="530175BF" w14:textId="77777777" w:rsidR="001A5CFB" w:rsidRDefault="00A60EBE">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2D6F2E76" w14:textId="77777777">
        <w:trPr>
          <w:cantSplit/>
        </w:trPr>
        <w:tc>
          <w:tcPr>
            <w:tcW w:w="700" w:type="dxa"/>
            <w:shd w:val="clear" w:color="auto" w:fill="E7F0F9"/>
            <w:tcMar>
              <w:top w:w="0" w:type="dxa"/>
              <w:bottom w:w="0" w:type="dxa"/>
            </w:tcMar>
            <w:vAlign w:val="center"/>
          </w:tcPr>
          <w:p w14:paraId="7A0F14BF"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9BE6F6"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F843B6"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4A5682"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E5BEAC"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D0B9A8" w14:textId="77777777" w:rsidR="001A5CFB" w:rsidRDefault="00A60EBE">
            <w:pPr>
              <w:keepNext/>
              <w:keepLines/>
              <w:spacing w:after="0" w:line="240" w:lineRule="auto"/>
              <w:jc w:val="center"/>
            </w:pPr>
            <w:r>
              <w:rPr>
                <w:b/>
                <w:sz w:val="18"/>
              </w:rPr>
              <w:t>Indeks (%)</w:t>
            </w:r>
          </w:p>
        </w:tc>
      </w:tr>
      <w:tr w:rsidR="001A5CFB" w14:paraId="1213FE77" w14:textId="77777777">
        <w:trPr>
          <w:cantSplit/>
          <w:trHeight w:val="560"/>
        </w:trPr>
        <w:tc>
          <w:tcPr>
            <w:tcW w:w="700" w:type="dxa"/>
            <w:tcMar>
              <w:top w:w="0" w:type="dxa"/>
              <w:bottom w:w="0" w:type="dxa"/>
            </w:tcMar>
            <w:vAlign w:val="center"/>
          </w:tcPr>
          <w:p w14:paraId="1D5622D6" w14:textId="77777777" w:rsidR="001A5CFB" w:rsidRDefault="00A60EBE">
            <w:pPr>
              <w:keepNext/>
              <w:keepLines/>
              <w:spacing w:after="0" w:line="240" w:lineRule="auto"/>
            </w:pPr>
            <w:r>
              <w:rPr>
                <w:sz w:val="18"/>
              </w:rPr>
              <w:t>412</w:t>
            </w:r>
          </w:p>
        </w:tc>
        <w:tc>
          <w:tcPr>
            <w:tcW w:w="3180" w:type="dxa"/>
            <w:tcMar>
              <w:top w:w="0" w:type="dxa"/>
              <w:bottom w:w="0" w:type="dxa"/>
            </w:tcMar>
            <w:vAlign w:val="center"/>
          </w:tcPr>
          <w:p w14:paraId="0C83278A" w14:textId="77777777" w:rsidR="001A5CFB" w:rsidRDefault="00A60EBE">
            <w:pPr>
              <w:keepNext/>
              <w:keepLines/>
              <w:spacing w:after="0" w:line="240" w:lineRule="auto"/>
            </w:pPr>
            <w:r>
              <w:rPr>
                <w:sz w:val="18"/>
              </w:rPr>
              <w:t>Nematerijalna imovina (šifre 4121 do 4126)</w:t>
            </w:r>
          </w:p>
        </w:tc>
        <w:tc>
          <w:tcPr>
            <w:tcW w:w="700" w:type="dxa"/>
            <w:tcMar>
              <w:top w:w="0" w:type="dxa"/>
              <w:bottom w:w="0" w:type="dxa"/>
            </w:tcMar>
            <w:vAlign w:val="center"/>
          </w:tcPr>
          <w:p w14:paraId="1E908AAA" w14:textId="77777777" w:rsidR="001A5CFB" w:rsidRDefault="00A60EBE">
            <w:pPr>
              <w:keepNext/>
              <w:keepLines/>
              <w:spacing w:after="0" w:line="240" w:lineRule="auto"/>
            </w:pPr>
            <w:r>
              <w:rPr>
                <w:sz w:val="18"/>
              </w:rPr>
              <w:t>412</w:t>
            </w:r>
          </w:p>
        </w:tc>
        <w:tc>
          <w:tcPr>
            <w:tcW w:w="1860" w:type="dxa"/>
            <w:tcMar>
              <w:top w:w="0" w:type="dxa"/>
              <w:bottom w:w="0" w:type="dxa"/>
            </w:tcMar>
            <w:vAlign w:val="center"/>
          </w:tcPr>
          <w:p w14:paraId="2A2451B5" w14:textId="77777777" w:rsidR="001A5CFB" w:rsidRDefault="00A60EBE">
            <w:pPr>
              <w:keepNext/>
              <w:keepLines/>
              <w:spacing w:after="0" w:line="240" w:lineRule="auto"/>
              <w:jc w:val="right"/>
            </w:pPr>
            <w:r>
              <w:rPr>
                <w:sz w:val="18"/>
              </w:rPr>
              <w:t>6.001.924,71</w:t>
            </w:r>
          </w:p>
        </w:tc>
        <w:tc>
          <w:tcPr>
            <w:tcW w:w="1860" w:type="dxa"/>
            <w:tcMar>
              <w:top w:w="0" w:type="dxa"/>
              <w:bottom w:w="0" w:type="dxa"/>
            </w:tcMar>
            <w:vAlign w:val="center"/>
          </w:tcPr>
          <w:p w14:paraId="4E5F5E33" w14:textId="77777777" w:rsidR="001A5CFB" w:rsidRDefault="00A60EBE">
            <w:pPr>
              <w:keepNext/>
              <w:keepLines/>
              <w:spacing w:after="0" w:line="240" w:lineRule="auto"/>
              <w:jc w:val="right"/>
            </w:pPr>
            <w:r>
              <w:rPr>
                <w:sz w:val="18"/>
              </w:rPr>
              <w:t>4.295.050,85</w:t>
            </w:r>
          </w:p>
        </w:tc>
        <w:tc>
          <w:tcPr>
            <w:tcW w:w="700" w:type="dxa"/>
            <w:tcMar>
              <w:top w:w="0" w:type="dxa"/>
              <w:bottom w:w="0" w:type="dxa"/>
            </w:tcMar>
            <w:vAlign w:val="center"/>
          </w:tcPr>
          <w:p w14:paraId="3BADB560" w14:textId="77777777" w:rsidR="001A5CFB" w:rsidRDefault="00A60EBE">
            <w:pPr>
              <w:keepNext/>
              <w:keepLines/>
              <w:spacing w:after="0" w:line="240" w:lineRule="auto"/>
              <w:jc w:val="right"/>
            </w:pPr>
            <w:r>
              <w:rPr>
                <w:sz w:val="18"/>
              </w:rPr>
              <w:t>71,6</w:t>
            </w:r>
          </w:p>
        </w:tc>
      </w:tr>
    </w:tbl>
    <w:p w14:paraId="2415E5DC" w14:textId="77777777" w:rsidR="001A5CFB" w:rsidRDefault="001A5CFB">
      <w:pPr>
        <w:spacing w:after="0"/>
      </w:pPr>
    </w:p>
    <w:p w14:paraId="771FFF76" w14:textId="77777777" w:rsidR="001A5CFB" w:rsidRDefault="00A60EBE">
      <w:pPr>
        <w:jc w:val="both"/>
      </w:pPr>
      <w:r>
        <w:t xml:space="preserve">Najveće rashode za ostala prava u izvještajnom razdoblju prethodne godine evidentirala je SŠ </w:t>
      </w:r>
      <w:proofErr w:type="spellStart"/>
      <w:r>
        <w:t>Arboretum</w:t>
      </w:r>
      <w:proofErr w:type="spellEnd"/>
      <w:r>
        <w:t xml:space="preserve"> Opeka (5.647.324,60 eura) uz Bilješku da se radi o rekonstrukciji dvorca Opeka (RCK). Navedeni rashodi u izvještajnom razdoblju tekuće godine najveći su u izvještaju Varaždinske županije, a odnose se na ulaganja u sklopu EU projekata </w:t>
      </w:r>
      <w:proofErr w:type="spellStart"/>
      <w:r>
        <w:t>Arboretum</w:t>
      </w:r>
      <w:proofErr w:type="spellEnd"/>
      <w:r>
        <w:t xml:space="preserve"> Opeka-održiva zelena destinacija (3.690.711,17 eura) i Revitalizacija austrougarskog vojnog konjičkog kompleksa (182.682,99 eura) te izvršenu rekonstrukciju atrija Županijske palače (264.443,01 eura).</w:t>
      </w:r>
    </w:p>
    <w:p w14:paraId="21984A34" w14:textId="77777777" w:rsidR="001A5CFB" w:rsidRDefault="001A5CFB"/>
    <w:p w14:paraId="6A637BF0" w14:textId="77777777" w:rsidR="001A5CFB" w:rsidRDefault="00A60EB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625CAAD1" w14:textId="77777777">
        <w:trPr>
          <w:cantSplit/>
        </w:trPr>
        <w:tc>
          <w:tcPr>
            <w:tcW w:w="700" w:type="dxa"/>
            <w:shd w:val="clear" w:color="auto" w:fill="E7F0F9"/>
            <w:tcMar>
              <w:top w:w="0" w:type="dxa"/>
              <w:bottom w:w="0" w:type="dxa"/>
            </w:tcMar>
            <w:vAlign w:val="center"/>
          </w:tcPr>
          <w:p w14:paraId="0596983B"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5AD470"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94D80E"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31653C"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056199"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7E0A44" w14:textId="77777777" w:rsidR="001A5CFB" w:rsidRDefault="00A60EBE">
            <w:pPr>
              <w:keepNext/>
              <w:keepLines/>
              <w:spacing w:after="0" w:line="240" w:lineRule="auto"/>
              <w:jc w:val="center"/>
            </w:pPr>
            <w:r>
              <w:rPr>
                <w:b/>
                <w:sz w:val="18"/>
              </w:rPr>
              <w:t>Indeks (%)</w:t>
            </w:r>
          </w:p>
        </w:tc>
      </w:tr>
      <w:tr w:rsidR="001A5CFB" w14:paraId="4EE39072" w14:textId="77777777">
        <w:trPr>
          <w:cantSplit/>
          <w:trHeight w:val="560"/>
        </w:trPr>
        <w:tc>
          <w:tcPr>
            <w:tcW w:w="700" w:type="dxa"/>
            <w:tcMar>
              <w:top w:w="0" w:type="dxa"/>
              <w:bottom w:w="0" w:type="dxa"/>
            </w:tcMar>
            <w:vAlign w:val="center"/>
          </w:tcPr>
          <w:p w14:paraId="18120525" w14:textId="77777777" w:rsidR="001A5CFB" w:rsidRDefault="00A60EBE">
            <w:pPr>
              <w:keepNext/>
              <w:keepLines/>
              <w:spacing w:after="0" w:line="240" w:lineRule="auto"/>
            </w:pPr>
            <w:r>
              <w:rPr>
                <w:sz w:val="18"/>
              </w:rPr>
              <w:t>421</w:t>
            </w:r>
          </w:p>
        </w:tc>
        <w:tc>
          <w:tcPr>
            <w:tcW w:w="3180" w:type="dxa"/>
            <w:tcMar>
              <w:top w:w="0" w:type="dxa"/>
              <w:bottom w:w="0" w:type="dxa"/>
            </w:tcMar>
            <w:vAlign w:val="center"/>
          </w:tcPr>
          <w:p w14:paraId="065C2187" w14:textId="77777777" w:rsidR="001A5CFB" w:rsidRDefault="00A60EBE">
            <w:pPr>
              <w:keepNext/>
              <w:keepLines/>
              <w:spacing w:after="0" w:line="240" w:lineRule="auto"/>
            </w:pPr>
            <w:r>
              <w:rPr>
                <w:sz w:val="18"/>
              </w:rPr>
              <w:t>Građevinski objekti (šifre 4211 do 4214)</w:t>
            </w:r>
          </w:p>
        </w:tc>
        <w:tc>
          <w:tcPr>
            <w:tcW w:w="700" w:type="dxa"/>
            <w:tcMar>
              <w:top w:w="0" w:type="dxa"/>
              <w:bottom w:w="0" w:type="dxa"/>
            </w:tcMar>
            <w:vAlign w:val="center"/>
          </w:tcPr>
          <w:p w14:paraId="177EFDA7" w14:textId="77777777" w:rsidR="001A5CFB" w:rsidRDefault="00A60EBE">
            <w:pPr>
              <w:keepNext/>
              <w:keepLines/>
              <w:spacing w:after="0" w:line="240" w:lineRule="auto"/>
            </w:pPr>
            <w:r>
              <w:rPr>
                <w:sz w:val="18"/>
              </w:rPr>
              <w:t>421</w:t>
            </w:r>
          </w:p>
        </w:tc>
        <w:tc>
          <w:tcPr>
            <w:tcW w:w="1860" w:type="dxa"/>
            <w:tcMar>
              <w:top w:w="0" w:type="dxa"/>
              <w:bottom w:w="0" w:type="dxa"/>
            </w:tcMar>
            <w:vAlign w:val="center"/>
          </w:tcPr>
          <w:p w14:paraId="7DD5BFB0" w14:textId="77777777" w:rsidR="001A5CFB" w:rsidRDefault="00A60EBE">
            <w:pPr>
              <w:keepNext/>
              <w:keepLines/>
              <w:spacing w:after="0" w:line="240" w:lineRule="auto"/>
              <w:jc w:val="right"/>
            </w:pPr>
            <w:r>
              <w:rPr>
                <w:sz w:val="18"/>
              </w:rPr>
              <w:t>642.092,49</w:t>
            </w:r>
          </w:p>
        </w:tc>
        <w:tc>
          <w:tcPr>
            <w:tcW w:w="1860" w:type="dxa"/>
            <w:tcMar>
              <w:top w:w="0" w:type="dxa"/>
              <w:bottom w:w="0" w:type="dxa"/>
            </w:tcMar>
            <w:vAlign w:val="center"/>
          </w:tcPr>
          <w:p w14:paraId="0C27C2D8" w14:textId="77777777" w:rsidR="001A5CFB" w:rsidRDefault="00A60EBE">
            <w:pPr>
              <w:keepNext/>
              <w:keepLines/>
              <w:spacing w:after="0" w:line="240" w:lineRule="auto"/>
              <w:jc w:val="right"/>
            </w:pPr>
            <w:r>
              <w:rPr>
                <w:sz w:val="18"/>
              </w:rPr>
              <w:t>2.923.063,72</w:t>
            </w:r>
          </w:p>
        </w:tc>
        <w:tc>
          <w:tcPr>
            <w:tcW w:w="700" w:type="dxa"/>
            <w:tcMar>
              <w:top w:w="0" w:type="dxa"/>
              <w:bottom w:w="0" w:type="dxa"/>
            </w:tcMar>
            <w:vAlign w:val="center"/>
          </w:tcPr>
          <w:p w14:paraId="6C6A8E57" w14:textId="77777777" w:rsidR="001A5CFB" w:rsidRDefault="00A60EBE">
            <w:pPr>
              <w:keepNext/>
              <w:keepLines/>
              <w:spacing w:after="0" w:line="240" w:lineRule="auto"/>
              <w:jc w:val="right"/>
            </w:pPr>
            <w:r>
              <w:rPr>
                <w:sz w:val="18"/>
              </w:rPr>
              <w:t>455,2</w:t>
            </w:r>
          </w:p>
        </w:tc>
      </w:tr>
    </w:tbl>
    <w:p w14:paraId="0B295489" w14:textId="77777777" w:rsidR="001A5CFB" w:rsidRDefault="001A5CFB">
      <w:pPr>
        <w:spacing w:after="0"/>
      </w:pPr>
    </w:p>
    <w:p w14:paraId="4B9CCD8E" w14:textId="77777777" w:rsidR="001A5CFB" w:rsidRDefault="00A60EBE">
      <w:pPr>
        <w:jc w:val="both"/>
      </w:pPr>
      <w:r>
        <w:t>Rashodi za nabavu građevinskih objekata u izvještajnom razdoblju tekuće godine u najvećim iznosima evidentirani su kod:</w:t>
      </w:r>
      <w:r>
        <w:br/>
        <w:t>       -    Zavoda za javno zdravstvo Varaždinske županije (2.481.676,53. eura) - u Bilješkama navedeno: „U 2025. godini najveći dio rashoda za nabavu nefinancijske imovine odnosi se na rashode za poslovne objekte (</w:t>
      </w:r>
      <w:proofErr w:type="spellStart"/>
      <w:r>
        <w:t>rn</w:t>
      </w:r>
      <w:proofErr w:type="spellEnd"/>
      <w:r>
        <w:t xml:space="preserve"> 421), a navedeni rashodi obuhvaćaju usluge i radove na realizaciji investicijskog projekta izgradnje i opremanja nove zgrade za koji je prethodne godine rađena projektna dokumentacija.“ te</w:t>
      </w:r>
      <w:r>
        <w:br/>
        <w:t xml:space="preserve">       -    Doma zdravlja Varaždinske županije (436.824,69 eura) - u Bilješkama navedeno: „U kolovozu 2025. godine započeli su radovi na izgradnji zgrade Doma zdravlja i ljekarne u </w:t>
      </w:r>
      <w:proofErr w:type="spellStart"/>
      <w:r>
        <w:t>Ljubešćici</w:t>
      </w:r>
      <w:proofErr w:type="spellEnd"/>
      <w:r>
        <w:t xml:space="preserve"> - I. faza. Rok izvođenja radova I. faze je 12 mjeseci, a ugovorena cijena s porezom na dodanu vrijednost iznosi 1.176.407,23 eura. Rashodi u iznosu od 436.824,69 eura odnose se na ispostavljene račune u 2025. godini za prvih pet privremenih situacija.“.</w:t>
      </w:r>
    </w:p>
    <w:p w14:paraId="5986ACDB" w14:textId="77777777" w:rsidR="001A5CFB" w:rsidRDefault="00A60EBE">
      <w:r>
        <w:t> </w:t>
      </w:r>
    </w:p>
    <w:p w14:paraId="1EA23975" w14:textId="77777777" w:rsidR="001A5CFB" w:rsidRDefault="00A60EBE">
      <w:r>
        <w:t> </w:t>
      </w:r>
    </w:p>
    <w:p w14:paraId="5083068F" w14:textId="77777777" w:rsidR="001A5CFB" w:rsidRDefault="001A5CFB"/>
    <w:p w14:paraId="4D9F799C" w14:textId="77777777" w:rsidR="001A5CFB" w:rsidRDefault="00A60EBE">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207DA00F" w14:textId="77777777">
        <w:trPr>
          <w:cantSplit/>
        </w:trPr>
        <w:tc>
          <w:tcPr>
            <w:tcW w:w="700" w:type="dxa"/>
            <w:shd w:val="clear" w:color="auto" w:fill="E7F0F9"/>
            <w:tcMar>
              <w:top w:w="0" w:type="dxa"/>
              <w:bottom w:w="0" w:type="dxa"/>
            </w:tcMar>
            <w:vAlign w:val="center"/>
          </w:tcPr>
          <w:p w14:paraId="7A093175"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BB42E6"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0252E3"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32A66F"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27AD3E"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2DF0D9" w14:textId="77777777" w:rsidR="001A5CFB" w:rsidRDefault="00A60EBE">
            <w:pPr>
              <w:keepNext/>
              <w:keepLines/>
              <w:spacing w:after="0" w:line="240" w:lineRule="auto"/>
              <w:jc w:val="center"/>
            </w:pPr>
            <w:r>
              <w:rPr>
                <w:b/>
                <w:sz w:val="18"/>
              </w:rPr>
              <w:t>Indeks (%)</w:t>
            </w:r>
          </w:p>
        </w:tc>
      </w:tr>
      <w:tr w:rsidR="001A5CFB" w14:paraId="26904BC7" w14:textId="77777777">
        <w:trPr>
          <w:cantSplit/>
          <w:trHeight w:val="560"/>
        </w:trPr>
        <w:tc>
          <w:tcPr>
            <w:tcW w:w="700" w:type="dxa"/>
            <w:tcMar>
              <w:top w:w="0" w:type="dxa"/>
              <w:bottom w:w="0" w:type="dxa"/>
            </w:tcMar>
            <w:vAlign w:val="center"/>
          </w:tcPr>
          <w:p w14:paraId="0E72103B" w14:textId="77777777" w:rsidR="001A5CFB" w:rsidRDefault="00A60EBE">
            <w:pPr>
              <w:keepNext/>
              <w:keepLines/>
              <w:spacing w:after="0" w:line="240" w:lineRule="auto"/>
            </w:pPr>
            <w:r>
              <w:rPr>
                <w:sz w:val="18"/>
              </w:rPr>
              <w:t>422</w:t>
            </w:r>
          </w:p>
        </w:tc>
        <w:tc>
          <w:tcPr>
            <w:tcW w:w="3180" w:type="dxa"/>
            <w:tcMar>
              <w:top w:w="0" w:type="dxa"/>
              <w:bottom w:w="0" w:type="dxa"/>
            </w:tcMar>
            <w:vAlign w:val="center"/>
          </w:tcPr>
          <w:p w14:paraId="48E5646D" w14:textId="77777777" w:rsidR="001A5CFB" w:rsidRDefault="00A60EBE">
            <w:pPr>
              <w:keepNext/>
              <w:keepLines/>
              <w:spacing w:after="0" w:line="240" w:lineRule="auto"/>
            </w:pPr>
            <w:r>
              <w:rPr>
                <w:sz w:val="18"/>
              </w:rPr>
              <w:t>Postrojenja i oprema (šifre 4221 do 4228)</w:t>
            </w:r>
          </w:p>
        </w:tc>
        <w:tc>
          <w:tcPr>
            <w:tcW w:w="700" w:type="dxa"/>
            <w:tcMar>
              <w:top w:w="0" w:type="dxa"/>
              <w:bottom w:w="0" w:type="dxa"/>
            </w:tcMar>
            <w:vAlign w:val="center"/>
          </w:tcPr>
          <w:p w14:paraId="234A7DE5" w14:textId="77777777" w:rsidR="001A5CFB" w:rsidRDefault="00A60EBE">
            <w:pPr>
              <w:keepNext/>
              <w:keepLines/>
              <w:spacing w:after="0" w:line="240" w:lineRule="auto"/>
            </w:pPr>
            <w:r>
              <w:rPr>
                <w:sz w:val="18"/>
              </w:rPr>
              <w:t>422</w:t>
            </w:r>
          </w:p>
        </w:tc>
        <w:tc>
          <w:tcPr>
            <w:tcW w:w="1860" w:type="dxa"/>
            <w:tcMar>
              <w:top w:w="0" w:type="dxa"/>
              <w:bottom w:w="0" w:type="dxa"/>
            </w:tcMar>
            <w:vAlign w:val="center"/>
          </w:tcPr>
          <w:p w14:paraId="7BCC7AED" w14:textId="77777777" w:rsidR="001A5CFB" w:rsidRDefault="00A60EBE">
            <w:pPr>
              <w:keepNext/>
              <w:keepLines/>
              <w:spacing w:after="0" w:line="240" w:lineRule="auto"/>
              <w:jc w:val="right"/>
            </w:pPr>
            <w:r>
              <w:rPr>
                <w:sz w:val="18"/>
              </w:rPr>
              <w:t>4.419.189,75</w:t>
            </w:r>
          </w:p>
        </w:tc>
        <w:tc>
          <w:tcPr>
            <w:tcW w:w="1860" w:type="dxa"/>
            <w:tcMar>
              <w:top w:w="0" w:type="dxa"/>
              <w:bottom w:w="0" w:type="dxa"/>
            </w:tcMar>
            <w:vAlign w:val="center"/>
          </w:tcPr>
          <w:p w14:paraId="6E94D3E6" w14:textId="77777777" w:rsidR="001A5CFB" w:rsidRDefault="00A60EBE">
            <w:pPr>
              <w:keepNext/>
              <w:keepLines/>
              <w:spacing w:after="0" w:line="240" w:lineRule="auto"/>
              <w:jc w:val="right"/>
            </w:pPr>
            <w:r>
              <w:rPr>
                <w:sz w:val="18"/>
              </w:rPr>
              <w:t>2.772.256,53</w:t>
            </w:r>
          </w:p>
        </w:tc>
        <w:tc>
          <w:tcPr>
            <w:tcW w:w="700" w:type="dxa"/>
            <w:tcMar>
              <w:top w:w="0" w:type="dxa"/>
              <w:bottom w:w="0" w:type="dxa"/>
            </w:tcMar>
            <w:vAlign w:val="center"/>
          </w:tcPr>
          <w:p w14:paraId="5E921DDB" w14:textId="77777777" w:rsidR="001A5CFB" w:rsidRDefault="00A60EBE">
            <w:pPr>
              <w:keepNext/>
              <w:keepLines/>
              <w:spacing w:after="0" w:line="240" w:lineRule="auto"/>
              <w:jc w:val="right"/>
            </w:pPr>
            <w:r>
              <w:rPr>
                <w:sz w:val="18"/>
              </w:rPr>
              <w:t>62,7</w:t>
            </w:r>
          </w:p>
        </w:tc>
      </w:tr>
    </w:tbl>
    <w:p w14:paraId="08B7D661" w14:textId="77777777" w:rsidR="001A5CFB" w:rsidRDefault="001A5CFB">
      <w:pPr>
        <w:spacing w:after="0"/>
      </w:pPr>
    </w:p>
    <w:p w14:paraId="0FA80CDA" w14:textId="77777777" w:rsidR="001A5CFB" w:rsidRDefault="00A60EBE">
      <w:pPr>
        <w:jc w:val="both"/>
      </w:pPr>
      <w:r>
        <w:t>Rashodi za postrojenja i opremu bilježe najveće smanjenje u izvještajima:</w:t>
      </w:r>
      <w:r>
        <w:br/>
        <w:t>     -    Specijalne bolnice Varaždinske Toplice - u Bilješkama navedeno: „ U odnosu na prethodnu, 2024. godinu, evidentirano je smanjenje od 72,40 %, odnosno 804.873,14 eura. Ovo smanjenje rezultat je nabave samo nužne i neophodne opreme u sklopu racionalizacije troškova. Prethodne godine nabavljeno više skuplje medicinske opreme koja se je refundirala iz decentraliziranih sredstava i Županijskih sredstava.“ i </w:t>
      </w:r>
      <w:r>
        <w:br/>
        <w:t xml:space="preserve">     -    Srednje škole </w:t>
      </w:r>
      <w:proofErr w:type="spellStart"/>
      <w:r>
        <w:t>Arboretum</w:t>
      </w:r>
      <w:proofErr w:type="spellEnd"/>
      <w:r>
        <w:t xml:space="preserve"> Opeka (smanjenje od 539.729,19  eura). </w:t>
      </w:r>
    </w:p>
    <w:p w14:paraId="3D01B0DB" w14:textId="77777777" w:rsidR="001A5CFB" w:rsidRDefault="00A60EBE">
      <w:r>
        <w:t> </w:t>
      </w:r>
    </w:p>
    <w:p w14:paraId="04EA9B1A" w14:textId="77777777" w:rsidR="001A5CFB" w:rsidRDefault="001A5CFB"/>
    <w:p w14:paraId="374CEA3F" w14:textId="77777777" w:rsidR="001A5CFB" w:rsidRDefault="00A60EB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77B6F861" w14:textId="77777777">
        <w:trPr>
          <w:cantSplit/>
        </w:trPr>
        <w:tc>
          <w:tcPr>
            <w:tcW w:w="700" w:type="dxa"/>
            <w:shd w:val="clear" w:color="auto" w:fill="E7F0F9"/>
            <w:tcMar>
              <w:top w:w="0" w:type="dxa"/>
              <w:bottom w:w="0" w:type="dxa"/>
            </w:tcMar>
            <w:vAlign w:val="center"/>
          </w:tcPr>
          <w:p w14:paraId="1CC33666"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0AB3C9"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9FD97F"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67AED0"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AA1496"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E4B316" w14:textId="77777777" w:rsidR="001A5CFB" w:rsidRDefault="00A60EBE">
            <w:pPr>
              <w:keepNext/>
              <w:keepLines/>
              <w:spacing w:after="0" w:line="240" w:lineRule="auto"/>
              <w:jc w:val="center"/>
            </w:pPr>
            <w:r>
              <w:rPr>
                <w:b/>
                <w:sz w:val="18"/>
              </w:rPr>
              <w:t>Indeks (%)</w:t>
            </w:r>
          </w:p>
        </w:tc>
      </w:tr>
      <w:tr w:rsidR="001A5CFB" w14:paraId="0C3C4586" w14:textId="77777777">
        <w:trPr>
          <w:cantSplit/>
          <w:trHeight w:val="560"/>
        </w:trPr>
        <w:tc>
          <w:tcPr>
            <w:tcW w:w="700" w:type="dxa"/>
            <w:tcMar>
              <w:top w:w="0" w:type="dxa"/>
              <w:bottom w:w="0" w:type="dxa"/>
            </w:tcMar>
            <w:vAlign w:val="center"/>
          </w:tcPr>
          <w:p w14:paraId="41639394" w14:textId="77777777" w:rsidR="001A5CFB" w:rsidRDefault="00A60EBE">
            <w:pPr>
              <w:keepNext/>
              <w:keepLines/>
              <w:spacing w:after="0" w:line="240" w:lineRule="auto"/>
            </w:pPr>
            <w:r>
              <w:rPr>
                <w:sz w:val="18"/>
              </w:rPr>
              <w:t>423</w:t>
            </w:r>
          </w:p>
        </w:tc>
        <w:tc>
          <w:tcPr>
            <w:tcW w:w="3180" w:type="dxa"/>
            <w:tcMar>
              <w:top w:w="0" w:type="dxa"/>
              <w:bottom w:w="0" w:type="dxa"/>
            </w:tcMar>
            <w:vAlign w:val="center"/>
          </w:tcPr>
          <w:p w14:paraId="242175CD" w14:textId="77777777" w:rsidR="001A5CFB" w:rsidRDefault="00A60EBE">
            <w:pPr>
              <w:keepNext/>
              <w:keepLines/>
              <w:spacing w:after="0" w:line="240" w:lineRule="auto"/>
            </w:pPr>
            <w:r>
              <w:rPr>
                <w:sz w:val="18"/>
              </w:rPr>
              <w:t>Prijevozna sredstva (šifre 4231 do 4234)</w:t>
            </w:r>
          </w:p>
        </w:tc>
        <w:tc>
          <w:tcPr>
            <w:tcW w:w="700" w:type="dxa"/>
            <w:tcMar>
              <w:top w:w="0" w:type="dxa"/>
              <w:bottom w:w="0" w:type="dxa"/>
            </w:tcMar>
            <w:vAlign w:val="center"/>
          </w:tcPr>
          <w:p w14:paraId="32B0F591" w14:textId="77777777" w:rsidR="001A5CFB" w:rsidRDefault="00A60EBE">
            <w:pPr>
              <w:keepNext/>
              <w:keepLines/>
              <w:spacing w:after="0" w:line="240" w:lineRule="auto"/>
            </w:pPr>
            <w:r>
              <w:rPr>
                <w:sz w:val="18"/>
              </w:rPr>
              <w:t>423</w:t>
            </w:r>
          </w:p>
        </w:tc>
        <w:tc>
          <w:tcPr>
            <w:tcW w:w="1860" w:type="dxa"/>
            <w:tcMar>
              <w:top w:w="0" w:type="dxa"/>
              <w:bottom w:w="0" w:type="dxa"/>
            </w:tcMar>
            <w:vAlign w:val="center"/>
          </w:tcPr>
          <w:p w14:paraId="49C98914" w14:textId="77777777" w:rsidR="001A5CFB" w:rsidRDefault="00A60EBE">
            <w:pPr>
              <w:keepNext/>
              <w:keepLines/>
              <w:spacing w:after="0" w:line="240" w:lineRule="auto"/>
              <w:jc w:val="right"/>
            </w:pPr>
            <w:r>
              <w:rPr>
                <w:sz w:val="18"/>
              </w:rPr>
              <w:t>377.732,73</w:t>
            </w:r>
          </w:p>
        </w:tc>
        <w:tc>
          <w:tcPr>
            <w:tcW w:w="1860" w:type="dxa"/>
            <w:tcMar>
              <w:top w:w="0" w:type="dxa"/>
              <w:bottom w:w="0" w:type="dxa"/>
            </w:tcMar>
            <w:vAlign w:val="center"/>
          </w:tcPr>
          <w:p w14:paraId="539C9018" w14:textId="77777777" w:rsidR="001A5CFB" w:rsidRDefault="00A60EBE">
            <w:pPr>
              <w:keepNext/>
              <w:keepLines/>
              <w:spacing w:after="0" w:line="240" w:lineRule="auto"/>
              <w:jc w:val="right"/>
            </w:pPr>
            <w:r>
              <w:rPr>
                <w:sz w:val="18"/>
              </w:rPr>
              <w:t>1.376.456,21</w:t>
            </w:r>
          </w:p>
        </w:tc>
        <w:tc>
          <w:tcPr>
            <w:tcW w:w="700" w:type="dxa"/>
            <w:tcMar>
              <w:top w:w="0" w:type="dxa"/>
              <w:bottom w:w="0" w:type="dxa"/>
            </w:tcMar>
            <w:vAlign w:val="center"/>
          </w:tcPr>
          <w:p w14:paraId="3850BBAA" w14:textId="77777777" w:rsidR="001A5CFB" w:rsidRDefault="00A60EBE">
            <w:pPr>
              <w:keepNext/>
              <w:keepLines/>
              <w:spacing w:after="0" w:line="240" w:lineRule="auto"/>
              <w:jc w:val="right"/>
            </w:pPr>
            <w:r>
              <w:rPr>
                <w:sz w:val="18"/>
              </w:rPr>
              <w:t>364,4</w:t>
            </w:r>
          </w:p>
        </w:tc>
      </w:tr>
    </w:tbl>
    <w:p w14:paraId="7F43D435" w14:textId="77777777" w:rsidR="001A5CFB" w:rsidRDefault="001A5CFB">
      <w:pPr>
        <w:spacing w:after="0"/>
      </w:pPr>
    </w:p>
    <w:p w14:paraId="6830EDBD" w14:textId="77777777" w:rsidR="001A5CFB" w:rsidRDefault="00A60EBE">
      <w:pPr>
        <w:jc w:val="both"/>
      </w:pPr>
      <w:r>
        <w:t>Najveći iznos rashoda za prijevozna sredstva u oba izvještajna razdoblja iskazan je u izvještaju Nastavnog zavoda za hitnu medicinu (2024. godine 150.786,04     eura, a 2025. godine 1.120.698,30 eura) - u Bilješkama ustanove navedeno: „2024.g. nabavljeno je 1 vozilo za hitnu medicinsku službu za tim T-2 i jedno vozilo za službene potrebe. U izvještajnom razdoblju tekuće godine izvršena je nabava 5 vozila za djelatnost hitne medicine i dva vozila za sanitetski prijevoz.“).</w:t>
      </w:r>
    </w:p>
    <w:p w14:paraId="381D487F" w14:textId="77777777" w:rsidR="001A5CFB" w:rsidRDefault="001A5CFB"/>
    <w:p w14:paraId="56730BFF" w14:textId="77777777" w:rsidR="001A5CFB" w:rsidRDefault="00A60EB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631B61D6" w14:textId="77777777">
        <w:trPr>
          <w:cantSplit/>
        </w:trPr>
        <w:tc>
          <w:tcPr>
            <w:tcW w:w="700" w:type="dxa"/>
            <w:shd w:val="clear" w:color="auto" w:fill="E7F0F9"/>
            <w:tcMar>
              <w:top w:w="0" w:type="dxa"/>
              <w:bottom w:w="0" w:type="dxa"/>
            </w:tcMar>
            <w:vAlign w:val="center"/>
          </w:tcPr>
          <w:p w14:paraId="16A02A01"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781F37"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5232F5"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79C0C3"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E4D7EC"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3C65D4" w14:textId="77777777" w:rsidR="001A5CFB" w:rsidRDefault="00A60EBE">
            <w:pPr>
              <w:keepNext/>
              <w:keepLines/>
              <w:spacing w:after="0" w:line="240" w:lineRule="auto"/>
              <w:jc w:val="center"/>
            </w:pPr>
            <w:r>
              <w:rPr>
                <w:b/>
                <w:sz w:val="18"/>
              </w:rPr>
              <w:t>Indeks (%)</w:t>
            </w:r>
          </w:p>
        </w:tc>
      </w:tr>
      <w:tr w:rsidR="001A5CFB" w14:paraId="43192D38" w14:textId="77777777">
        <w:trPr>
          <w:cantSplit/>
          <w:trHeight w:val="560"/>
        </w:trPr>
        <w:tc>
          <w:tcPr>
            <w:tcW w:w="700" w:type="dxa"/>
            <w:tcMar>
              <w:top w:w="0" w:type="dxa"/>
              <w:bottom w:w="0" w:type="dxa"/>
            </w:tcMar>
            <w:vAlign w:val="center"/>
          </w:tcPr>
          <w:p w14:paraId="2C853745" w14:textId="77777777" w:rsidR="001A5CFB" w:rsidRDefault="00A60EBE">
            <w:pPr>
              <w:keepNext/>
              <w:keepLines/>
              <w:spacing w:after="0" w:line="240" w:lineRule="auto"/>
            </w:pPr>
            <w:r>
              <w:rPr>
                <w:sz w:val="18"/>
              </w:rPr>
              <w:t>451</w:t>
            </w:r>
          </w:p>
        </w:tc>
        <w:tc>
          <w:tcPr>
            <w:tcW w:w="3180" w:type="dxa"/>
            <w:tcMar>
              <w:top w:w="0" w:type="dxa"/>
              <w:bottom w:w="0" w:type="dxa"/>
            </w:tcMar>
            <w:vAlign w:val="center"/>
          </w:tcPr>
          <w:p w14:paraId="0DA61475" w14:textId="77777777" w:rsidR="001A5CFB" w:rsidRDefault="00A60EBE">
            <w:pPr>
              <w:keepNext/>
              <w:keepLines/>
              <w:spacing w:after="0" w:line="240" w:lineRule="auto"/>
            </w:pPr>
            <w:r>
              <w:rPr>
                <w:sz w:val="18"/>
              </w:rPr>
              <w:t>Dodatna ulaganja na građevinskim objektima</w:t>
            </w:r>
          </w:p>
        </w:tc>
        <w:tc>
          <w:tcPr>
            <w:tcW w:w="700" w:type="dxa"/>
            <w:tcMar>
              <w:top w:w="0" w:type="dxa"/>
              <w:bottom w:w="0" w:type="dxa"/>
            </w:tcMar>
            <w:vAlign w:val="center"/>
          </w:tcPr>
          <w:p w14:paraId="376B7D6F" w14:textId="77777777" w:rsidR="001A5CFB" w:rsidRDefault="00A60EBE">
            <w:pPr>
              <w:keepNext/>
              <w:keepLines/>
              <w:spacing w:after="0" w:line="240" w:lineRule="auto"/>
            </w:pPr>
            <w:r>
              <w:rPr>
                <w:sz w:val="18"/>
              </w:rPr>
              <w:t>451</w:t>
            </w:r>
          </w:p>
        </w:tc>
        <w:tc>
          <w:tcPr>
            <w:tcW w:w="1860" w:type="dxa"/>
            <w:tcMar>
              <w:top w:w="0" w:type="dxa"/>
              <w:bottom w:w="0" w:type="dxa"/>
            </w:tcMar>
            <w:vAlign w:val="center"/>
          </w:tcPr>
          <w:p w14:paraId="31B7D641" w14:textId="77777777" w:rsidR="001A5CFB" w:rsidRDefault="00A60EBE">
            <w:pPr>
              <w:keepNext/>
              <w:keepLines/>
              <w:spacing w:after="0" w:line="240" w:lineRule="auto"/>
              <w:jc w:val="right"/>
            </w:pPr>
            <w:r>
              <w:rPr>
                <w:sz w:val="18"/>
              </w:rPr>
              <w:t>2.953.978,06</w:t>
            </w:r>
          </w:p>
        </w:tc>
        <w:tc>
          <w:tcPr>
            <w:tcW w:w="1860" w:type="dxa"/>
            <w:tcMar>
              <w:top w:w="0" w:type="dxa"/>
              <w:bottom w:w="0" w:type="dxa"/>
            </w:tcMar>
            <w:vAlign w:val="center"/>
          </w:tcPr>
          <w:p w14:paraId="74A347AA" w14:textId="77777777" w:rsidR="001A5CFB" w:rsidRDefault="00A60EBE">
            <w:pPr>
              <w:keepNext/>
              <w:keepLines/>
              <w:spacing w:after="0" w:line="240" w:lineRule="auto"/>
              <w:jc w:val="right"/>
            </w:pPr>
            <w:r>
              <w:rPr>
                <w:sz w:val="18"/>
              </w:rPr>
              <w:t>26.525.744,73</w:t>
            </w:r>
          </w:p>
        </w:tc>
        <w:tc>
          <w:tcPr>
            <w:tcW w:w="700" w:type="dxa"/>
            <w:tcMar>
              <w:top w:w="0" w:type="dxa"/>
              <w:bottom w:w="0" w:type="dxa"/>
            </w:tcMar>
            <w:vAlign w:val="center"/>
          </w:tcPr>
          <w:p w14:paraId="37012C9C" w14:textId="77777777" w:rsidR="001A5CFB" w:rsidRDefault="00A60EBE">
            <w:pPr>
              <w:keepNext/>
              <w:keepLines/>
              <w:spacing w:after="0" w:line="240" w:lineRule="auto"/>
              <w:jc w:val="right"/>
            </w:pPr>
            <w:r>
              <w:rPr>
                <w:sz w:val="18"/>
              </w:rPr>
              <w:t>898,0</w:t>
            </w:r>
          </w:p>
        </w:tc>
      </w:tr>
    </w:tbl>
    <w:p w14:paraId="37E8A14D" w14:textId="77777777" w:rsidR="001A5CFB" w:rsidRDefault="001A5CFB">
      <w:pPr>
        <w:spacing w:after="0"/>
      </w:pPr>
    </w:p>
    <w:p w14:paraId="7280C649" w14:textId="77777777" w:rsidR="001A5CFB" w:rsidRDefault="00A60EBE">
      <w:pPr>
        <w:jc w:val="both"/>
      </w:pPr>
      <w:r>
        <w:t>U izvještajnom razdoblju tekuće godine najveće rashode u sklopu ove šifre iskazali su:</w:t>
      </w:r>
      <w:r>
        <w:br/>
        <w:t xml:space="preserve">     - Specijalna bolnica Varaždinske Toplice - u Bilješkama navedeno: „Evidentirani troškovi u poslovnoj godini iznose 13.002.101,95 eura, što predstavlja povećanje od 1.171,10% u odnosu na poslovnu 2024. godinu. Povećanje je rezultat troškova povezanih s provedbom projekta „Unapređenje kvalitete smještaja i sadržaja hotela Minerva“ te izradom projektne dokumentacije za izgradnju terase </w:t>
      </w:r>
      <w:proofErr w:type="spellStart"/>
      <w:r>
        <w:t>Caffe</w:t>
      </w:r>
      <w:proofErr w:type="spellEnd"/>
      <w:r>
        <w:t xml:space="preserve"> bara Terme. U poslovnoj 2024. godini izvršena je </w:t>
      </w:r>
      <w:r>
        <w:lastRenderedPageBreak/>
        <w:t>adaptacija sanitarnih prostora objekta Konstantinov dom, rekonstrukcija krovišta i unutrašnjosti bazena IV objekta Konstantinova kupelj, te usluga izrade studije izvedivosti u sklopu poziva „Regionalna diversifikacija i specijalizacija hrvatskog turizma kroz ulaganja u razvoj turističkih proizvoda visoke dodane vrijednosti“ (referentna oznaka NPOO.C1.6.R1-I1.01), u okviru Nacionalnog plana oporavka i otpornosti (NPOO).“;</w:t>
      </w:r>
      <w:r>
        <w:br/>
        <w:t>       - OŠ Ivanec (3.206.539,30 eura) - u Bilješkama navedeno. „Račun iz računskog plana 4511 Dodatna ulaganja na građevinskim objektima odnose se isključivo na  dogradnja i rekonstrukcija postojeće zgrade OŠ Ivanec.";</w:t>
      </w:r>
      <w:r>
        <w:br/>
        <w:t>        - OŠ Petrijanec (2.743.497,62 eura) - u Bilješkama navedeno: „Povećanje rashoda je rezultat dogradnje škola, uključujući projekte u PŠ Strmec i PŠ Nova Ves. Ova ulaganja omogućuju proširenje prostora za nastavu, poboljšanje infrastrukture i stvaranje kvalitetnijih uvjeta za učenike i zaposlenike. Dogradnja uključuje modernizaciju učionica, sanitarnih čvorova i zajedničkih prostorija, što doprinosi efikasnijoj organizaciji nastave i sigurnijem školskom okruženju.“;</w:t>
      </w:r>
      <w:r>
        <w:br/>
        <w:t>         - OŠ Jalžabet (2.094.132,35 eura) - prema Bilješkama škole ulaganja se odnose na  energetska obnova škole, </w:t>
      </w:r>
      <w:r>
        <w:br/>
        <w:t>     - Varaždinska županija (1.835.369,40 eura) - najveći iznos ulaganja odnosi se na EU projekt Energetske obnove upravne zgrade u Ivancu (867.058,35 eura) i na ulaganje u energetsku obnovu upravne zgrade u Novom Marofu (817.346,05 eura) te</w:t>
      </w:r>
      <w:r>
        <w:br/>
        <w:t>        - OŠ Sveti Ilija (1.521.956,95 eura) - u Bilješkama navedeno: „Rashodi za dodatna ulaganja na nefinancijskoj imovini u 2025. godini porasli su za 2.180,40 % u odnosu na prethodnu godinu, što je prvenstveno posljedica provedbe energetske obnove školske zgrade 2.“.</w:t>
      </w:r>
    </w:p>
    <w:p w14:paraId="5143CB04" w14:textId="77777777" w:rsidR="001A5CFB" w:rsidRDefault="001A5CFB"/>
    <w:p w14:paraId="30D032E5" w14:textId="77777777" w:rsidR="001A5CFB" w:rsidRDefault="00A60EB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1B86DA05" w14:textId="77777777">
        <w:trPr>
          <w:cantSplit/>
        </w:trPr>
        <w:tc>
          <w:tcPr>
            <w:tcW w:w="700" w:type="dxa"/>
            <w:shd w:val="clear" w:color="auto" w:fill="E7F0F9"/>
            <w:tcMar>
              <w:top w:w="0" w:type="dxa"/>
              <w:bottom w:w="0" w:type="dxa"/>
            </w:tcMar>
            <w:vAlign w:val="center"/>
          </w:tcPr>
          <w:p w14:paraId="3E3D37E2"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95B7E3"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BC50B1"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7045E1"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35AFB0"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A1E2CE" w14:textId="77777777" w:rsidR="001A5CFB" w:rsidRDefault="00A60EBE">
            <w:pPr>
              <w:keepNext/>
              <w:keepLines/>
              <w:spacing w:after="0" w:line="240" w:lineRule="auto"/>
              <w:jc w:val="center"/>
            </w:pPr>
            <w:r>
              <w:rPr>
                <w:b/>
                <w:sz w:val="18"/>
              </w:rPr>
              <w:t>Indeks (%)</w:t>
            </w:r>
          </w:p>
        </w:tc>
      </w:tr>
      <w:tr w:rsidR="001A5CFB" w14:paraId="7E830B0F" w14:textId="77777777">
        <w:trPr>
          <w:cantSplit/>
          <w:trHeight w:val="560"/>
        </w:trPr>
        <w:tc>
          <w:tcPr>
            <w:tcW w:w="700" w:type="dxa"/>
            <w:tcMar>
              <w:top w:w="0" w:type="dxa"/>
              <w:bottom w:w="0" w:type="dxa"/>
            </w:tcMar>
            <w:vAlign w:val="center"/>
          </w:tcPr>
          <w:p w14:paraId="1F66BBD9" w14:textId="77777777" w:rsidR="001A5CFB" w:rsidRDefault="00A60EBE">
            <w:pPr>
              <w:keepNext/>
              <w:keepLines/>
              <w:spacing w:after="0" w:line="240" w:lineRule="auto"/>
            </w:pPr>
            <w:r>
              <w:rPr>
                <w:sz w:val="18"/>
              </w:rPr>
              <w:t>814</w:t>
            </w:r>
          </w:p>
        </w:tc>
        <w:tc>
          <w:tcPr>
            <w:tcW w:w="3180" w:type="dxa"/>
            <w:tcMar>
              <w:top w:w="0" w:type="dxa"/>
              <w:bottom w:w="0" w:type="dxa"/>
            </w:tcMar>
            <w:vAlign w:val="center"/>
          </w:tcPr>
          <w:p w14:paraId="434138FE" w14:textId="77777777" w:rsidR="001A5CFB" w:rsidRDefault="00A60EBE">
            <w:pPr>
              <w:keepNext/>
              <w:keepLines/>
              <w:spacing w:after="0" w:line="240" w:lineRule="auto"/>
            </w:pPr>
            <w:r>
              <w:rPr>
                <w:sz w:val="18"/>
              </w:rPr>
              <w:t>Primici (povrati) glavnice zajmova danih trgovačkim društvima u javnom sektoru</w:t>
            </w:r>
          </w:p>
        </w:tc>
        <w:tc>
          <w:tcPr>
            <w:tcW w:w="700" w:type="dxa"/>
            <w:tcMar>
              <w:top w:w="0" w:type="dxa"/>
              <w:bottom w:w="0" w:type="dxa"/>
            </w:tcMar>
            <w:vAlign w:val="center"/>
          </w:tcPr>
          <w:p w14:paraId="383434DA" w14:textId="77777777" w:rsidR="001A5CFB" w:rsidRDefault="00A60EBE">
            <w:pPr>
              <w:keepNext/>
              <w:keepLines/>
              <w:spacing w:after="0" w:line="240" w:lineRule="auto"/>
            </w:pPr>
            <w:r>
              <w:rPr>
                <w:sz w:val="18"/>
              </w:rPr>
              <w:t>814</w:t>
            </w:r>
          </w:p>
        </w:tc>
        <w:tc>
          <w:tcPr>
            <w:tcW w:w="1860" w:type="dxa"/>
            <w:tcMar>
              <w:top w:w="0" w:type="dxa"/>
              <w:bottom w:w="0" w:type="dxa"/>
            </w:tcMar>
            <w:vAlign w:val="center"/>
          </w:tcPr>
          <w:p w14:paraId="45DC5B19" w14:textId="77777777" w:rsidR="001A5CFB" w:rsidRDefault="00A60EBE">
            <w:pPr>
              <w:keepNext/>
              <w:keepLines/>
              <w:spacing w:after="0" w:line="240" w:lineRule="auto"/>
              <w:jc w:val="right"/>
            </w:pPr>
            <w:r>
              <w:rPr>
                <w:sz w:val="18"/>
              </w:rPr>
              <w:t>0,00</w:t>
            </w:r>
          </w:p>
        </w:tc>
        <w:tc>
          <w:tcPr>
            <w:tcW w:w="1860" w:type="dxa"/>
            <w:tcMar>
              <w:top w:w="0" w:type="dxa"/>
              <w:bottom w:w="0" w:type="dxa"/>
            </w:tcMar>
            <w:vAlign w:val="center"/>
          </w:tcPr>
          <w:p w14:paraId="319FA7FF" w14:textId="77777777" w:rsidR="001A5CFB" w:rsidRDefault="00A60EBE">
            <w:pPr>
              <w:keepNext/>
              <w:keepLines/>
              <w:spacing w:after="0" w:line="240" w:lineRule="auto"/>
              <w:jc w:val="right"/>
            </w:pPr>
            <w:r>
              <w:rPr>
                <w:sz w:val="18"/>
              </w:rPr>
              <w:t>489.773,66</w:t>
            </w:r>
          </w:p>
        </w:tc>
        <w:tc>
          <w:tcPr>
            <w:tcW w:w="700" w:type="dxa"/>
            <w:tcMar>
              <w:top w:w="0" w:type="dxa"/>
              <w:bottom w:w="0" w:type="dxa"/>
            </w:tcMar>
            <w:vAlign w:val="center"/>
          </w:tcPr>
          <w:p w14:paraId="54FCBA47" w14:textId="77777777" w:rsidR="001A5CFB" w:rsidRDefault="00A60EBE">
            <w:pPr>
              <w:keepNext/>
              <w:keepLines/>
              <w:spacing w:after="0" w:line="240" w:lineRule="auto"/>
              <w:jc w:val="right"/>
            </w:pPr>
            <w:r>
              <w:rPr>
                <w:sz w:val="18"/>
              </w:rPr>
              <w:t>-</w:t>
            </w:r>
          </w:p>
        </w:tc>
      </w:tr>
    </w:tbl>
    <w:p w14:paraId="044C336B" w14:textId="77777777" w:rsidR="001A5CFB" w:rsidRDefault="001A5CFB">
      <w:pPr>
        <w:spacing w:after="0"/>
      </w:pPr>
    </w:p>
    <w:p w14:paraId="7A5D31CF" w14:textId="77777777" w:rsidR="001A5CFB" w:rsidRDefault="00A60EBE">
      <w:pPr>
        <w:jc w:val="both"/>
      </w:pPr>
      <w:r>
        <w:t>U izvještajnom razdoblju tekuće godine u izvještaju Varaždinske županije evidentiran je povrat sredstava GARA-e iz programa Jamstvenog fonda za prerađivačku industriju i inovacije u prerađivačkoj industriji za 2014. godinu.</w:t>
      </w:r>
    </w:p>
    <w:p w14:paraId="644CDD44" w14:textId="77777777" w:rsidR="001A5CFB" w:rsidRDefault="00A60EBE">
      <w:pPr>
        <w:jc w:val="both"/>
      </w:pPr>
      <w:r>
        <w:t> </w:t>
      </w:r>
    </w:p>
    <w:p w14:paraId="73D15856" w14:textId="77777777" w:rsidR="001A5CFB" w:rsidRDefault="001A5CFB"/>
    <w:p w14:paraId="4136C4E4" w14:textId="77777777" w:rsidR="001A5CFB" w:rsidRDefault="00A60EB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5E254FF4" w14:textId="77777777">
        <w:trPr>
          <w:cantSplit/>
        </w:trPr>
        <w:tc>
          <w:tcPr>
            <w:tcW w:w="700" w:type="dxa"/>
            <w:shd w:val="clear" w:color="auto" w:fill="E7F0F9"/>
            <w:tcMar>
              <w:top w:w="0" w:type="dxa"/>
              <w:bottom w:w="0" w:type="dxa"/>
            </w:tcMar>
            <w:vAlign w:val="center"/>
          </w:tcPr>
          <w:p w14:paraId="6D2C3D29"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334208"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791BBA"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297ADA"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5AAD39"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B44E1B" w14:textId="77777777" w:rsidR="001A5CFB" w:rsidRDefault="00A60EBE">
            <w:pPr>
              <w:keepNext/>
              <w:keepLines/>
              <w:spacing w:after="0" w:line="240" w:lineRule="auto"/>
              <w:jc w:val="center"/>
            </w:pPr>
            <w:r>
              <w:rPr>
                <w:b/>
                <w:sz w:val="18"/>
              </w:rPr>
              <w:t>Indeks (%)</w:t>
            </w:r>
          </w:p>
        </w:tc>
      </w:tr>
      <w:tr w:rsidR="001A5CFB" w14:paraId="6EFE5A2E" w14:textId="77777777">
        <w:trPr>
          <w:cantSplit/>
          <w:trHeight w:val="560"/>
        </w:trPr>
        <w:tc>
          <w:tcPr>
            <w:tcW w:w="700" w:type="dxa"/>
            <w:tcMar>
              <w:top w:w="0" w:type="dxa"/>
              <w:bottom w:w="0" w:type="dxa"/>
            </w:tcMar>
            <w:vAlign w:val="center"/>
          </w:tcPr>
          <w:p w14:paraId="58791DEE" w14:textId="77777777" w:rsidR="001A5CFB" w:rsidRDefault="00A60EBE">
            <w:pPr>
              <w:keepNext/>
              <w:keepLines/>
              <w:spacing w:after="0" w:line="240" w:lineRule="auto"/>
            </w:pPr>
            <w:r>
              <w:rPr>
                <w:sz w:val="18"/>
              </w:rPr>
              <w:t>84</w:t>
            </w:r>
          </w:p>
        </w:tc>
        <w:tc>
          <w:tcPr>
            <w:tcW w:w="3180" w:type="dxa"/>
            <w:tcMar>
              <w:top w:w="0" w:type="dxa"/>
              <w:bottom w:w="0" w:type="dxa"/>
            </w:tcMar>
            <w:vAlign w:val="center"/>
          </w:tcPr>
          <w:p w14:paraId="397E0895" w14:textId="77777777" w:rsidR="001A5CFB" w:rsidRDefault="00A60EBE">
            <w:pPr>
              <w:keepNext/>
              <w:keepLines/>
              <w:spacing w:after="0" w:line="240" w:lineRule="auto"/>
            </w:pPr>
            <w:r>
              <w:rPr>
                <w:sz w:val="18"/>
              </w:rPr>
              <w:t>Primici od zaduživanja (šifre 841+842+843+844+845+847)</w:t>
            </w:r>
          </w:p>
        </w:tc>
        <w:tc>
          <w:tcPr>
            <w:tcW w:w="700" w:type="dxa"/>
            <w:tcMar>
              <w:top w:w="0" w:type="dxa"/>
              <w:bottom w:w="0" w:type="dxa"/>
            </w:tcMar>
            <w:vAlign w:val="center"/>
          </w:tcPr>
          <w:p w14:paraId="331BFCCB" w14:textId="77777777" w:rsidR="001A5CFB" w:rsidRDefault="00A60EBE">
            <w:pPr>
              <w:keepNext/>
              <w:keepLines/>
              <w:spacing w:after="0" w:line="240" w:lineRule="auto"/>
            </w:pPr>
            <w:r>
              <w:rPr>
                <w:sz w:val="18"/>
              </w:rPr>
              <w:t>84</w:t>
            </w:r>
          </w:p>
        </w:tc>
        <w:tc>
          <w:tcPr>
            <w:tcW w:w="1860" w:type="dxa"/>
            <w:tcMar>
              <w:top w:w="0" w:type="dxa"/>
              <w:bottom w:w="0" w:type="dxa"/>
            </w:tcMar>
            <w:vAlign w:val="center"/>
          </w:tcPr>
          <w:p w14:paraId="53BDC838" w14:textId="77777777" w:rsidR="001A5CFB" w:rsidRDefault="00A60EBE">
            <w:pPr>
              <w:keepNext/>
              <w:keepLines/>
              <w:spacing w:after="0" w:line="240" w:lineRule="auto"/>
              <w:jc w:val="right"/>
            </w:pPr>
            <w:r>
              <w:rPr>
                <w:sz w:val="18"/>
              </w:rPr>
              <w:t>1.958.339,48</w:t>
            </w:r>
          </w:p>
        </w:tc>
        <w:tc>
          <w:tcPr>
            <w:tcW w:w="1860" w:type="dxa"/>
            <w:tcMar>
              <w:top w:w="0" w:type="dxa"/>
              <w:bottom w:w="0" w:type="dxa"/>
            </w:tcMar>
            <w:vAlign w:val="center"/>
          </w:tcPr>
          <w:p w14:paraId="32B6E955" w14:textId="77777777" w:rsidR="001A5CFB" w:rsidRDefault="00A60EBE">
            <w:pPr>
              <w:keepNext/>
              <w:keepLines/>
              <w:spacing w:after="0" w:line="240" w:lineRule="auto"/>
              <w:jc w:val="right"/>
            </w:pPr>
            <w:r>
              <w:rPr>
                <w:sz w:val="18"/>
              </w:rPr>
              <w:t>1.007.289,65</w:t>
            </w:r>
          </w:p>
        </w:tc>
        <w:tc>
          <w:tcPr>
            <w:tcW w:w="700" w:type="dxa"/>
            <w:tcMar>
              <w:top w:w="0" w:type="dxa"/>
              <w:bottom w:w="0" w:type="dxa"/>
            </w:tcMar>
            <w:vAlign w:val="center"/>
          </w:tcPr>
          <w:p w14:paraId="2E222551" w14:textId="77777777" w:rsidR="001A5CFB" w:rsidRDefault="00A60EBE">
            <w:pPr>
              <w:keepNext/>
              <w:keepLines/>
              <w:spacing w:after="0" w:line="240" w:lineRule="auto"/>
              <w:jc w:val="right"/>
            </w:pPr>
            <w:r>
              <w:rPr>
                <w:sz w:val="18"/>
              </w:rPr>
              <w:t>51,4</w:t>
            </w:r>
          </w:p>
        </w:tc>
      </w:tr>
    </w:tbl>
    <w:p w14:paraId="2ED69B09" w14:textId="77777777" w:rsidR="001A5CFB" w:rsidRDefault="001A5CFB">
      <w:pPr>
        <w:spacing w:after="0"/>
      </w:pPr>
    </w:p>
    <w:p w14:paraId="7A0679B7" w14:textId="77777777" w:rsidR="001A5CFB" w:rsidRDefault="00A60EBE">
      <w:r>
        <w:lastRenderedPageBreak/>
        <w:t xml:space="preserve">U izvještajnom razdoblju tekuće godine primljeni krediti od tuzemnih kreditnih institucija u cijelosti se odnose na Specijalnu bolnicu Varaždinske Toplice – u Bilješkama navedeno: „Evidentirani u iznosu 1.007.289,65 eura, veći su u odnosu na isto razdoblje prethodne godine za 102,00%, a odnose se na odobreni okvirni kredit po računu Cash </w:t>
      </w:r>
      <w:proofErr w:type="spellStart"/>
      <w:r>
        <w:t>poola</w:t>
      </w:r>
      <w:proofErr w:type="spellEnd"/>
      <w:r>
        <w:t xml:space="preserve">. Maksimalno odobreni iznos Cash </w:t>
      </w:r>
      <w:proofErr w:type="spellStart"/>
      <w:r>
        <w:t>poola</w:t>
      </w:r>
      <w:proofErr w:type="spellEnd"/>
      <w:r>
        <w:t xml:space="preserve"> do 21. listopada iznosio je 1.000.000,00 eura, nakon čega je povećan na 1.400.000,00 eura.“.</w:t>
      </w:r>
      <w:r>
        <w:br/>
        <w:t xml:space="preserve">Najveći iznos navedenih primitaka u izvještajnom razdoblju prethodne godine iskazala je SŠ </w:t>
      </w:r>
      <w:proofErr w:type="spellStart"/>
      <w:r>
        <w:t>Arboretum</w:t>
      </w:r>
      <w:proofErr w:type="spellEnd"/>
      <w:r>
        <w:t xml:space="preserve"> Opeka (1.300.000,00 eura - kredit za  izgradnju Dvorca).</w:t>
      </w:r>
    </w:p>
    <w:p w14:paraId="65784C54" w14:textId="77777777" w:rsidR="001A5CFB" w:rsidRDefault="001A5CFB"/>
    <w:p w14:paraId="53150D41" w14:textId="77777777" w:rsidR="001A5CFB" w:rsidRDefault="00A60EBE">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722BB91D" w14:textId="77777777">
        <w:trPr>
          <w:cantSplit/>
        </w:trPr>
        <w:tc>
          <w:tcPr>
            <w:tcW w:w="700" w:type="dxa"/>
            <w:shd w:val="clear" w:color="auto" w:fill="E7F0F9"/>
            <w:tcMar>
              <w:top w:w="0" w:type="dxa"/>
              <w:bottom w:w="0" w:type="dxa"/>
            </w:tcMar>
            <w:vAlign w:val="center"/>
          </w:tcPr>
          <w:p w14:paraId="69AA4F2D"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AC6603"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D253D1"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E61A6A"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905C22"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2B4611" w14:textId="77777777" w:rsidR="001A5CFB" w:rsidRDefault="00A60EBE">
            <w:pPr>
              <w:keepNext/>
              <w:keepLines/>
              <w:spacing w:after="0" w:line="240" w:lineRule="auto"/>
              <w:jc w:val="center"/>
            </w:pPr>
            <w:r>
              <w:rPr>
                <w:b/>
                <w:sz w:val="18"/>
              </w:rPr>
              <w:t>Indeks (%)</w:t>
            </w:r>
          </w:p>
        </w:tc>
      </w:tr>
      <w:tr w:rsidR="001A5CFB" w14:paraId="6FFEF164" w14:textId="77777777">
        <w:trPr>
          <w:cantSplit/>
          <w:trHeight w:val="560"/>
        </w:trPr>
        <w:tc>
          <w:tcPr>
            <w:tcW w:w="700" w:type="dxa"/>
            <w:tcMar>
              <w:top w:w="0" w:type="dxa"/>
              <w:bottom w:w="0" w:type="dxa"/>
            </w:tcMar>
            <w:vAlign w:val="center"/>
          </w:tcPr>
          <w:p w14:paraId="12697D8E" w14:textId="77777777" w:rsidR="001A5CFB" w:rsidRDefault="00A60EBE">
            <w:pPr>
              <w:keepNext/>
              <w:keepLines/>
              <w:spacing w:after="0" w:line="240" w:lineRule="auto"/>
            </w:pPr>
            <w:r>
              <w:rPr>
                <w:sz w:val="18"/>
              </w:rPr>
              <w:t>54</w:t>
            </w:r>
          </w:p>
        </w:tc>
        <w:tc>
          <w:tcPr>
            <w:tcW w:w="3180" w:type="dxa"/>
            <w:tcMar>
              <w:top w:w="0" w:type="dxa"/>
              <w:bottom w:w="0" w:type="dxa"/>
            </w:tcMar>
            <w:vAlign w:val="center"/>
          </w:tcPr>
          <w:p w14:paraId="74027957" w14:textId="77777777" w:rsidR="001A5CFB" w:rsidRDefault="00A60EBE">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1DF5E6C2" w14:textId="77777777" w:rsidR="001A5CFB" w:rsidRDefault="00A60EBE">
            <w:pPr>
              <w:keepNext/>
              <w:keepLines/>
              <w:spacing w:after="0" w:line="240" w:lineRule="auto"/>
            </w:pPr>
            <w:r>
              <w:rPr>
                <w:sz w:val="18"/>
              </w:rPr>
              <w:t>54</w:t>
            </w:r>
          </w:p>
        </w:tc>
        <w:tc>
          <w:tcPr>
            <w:tcW w:w="1860" w:type="dxa"/>
            <w:tcMar>
              <w:top w:w="0" w:type="dxa"/>
              <w:bottom w:w="0" w:type="dxa"/>
            </w:tcMar>
            <w:vAlign w:val="center"/>
          </w:tcPr>
          <w:p w14:paraId="7DA26688" w14:textId="77777777" w:rsidR="001A5CFB" w:rsidRDefault="00A60EBE">
            <w:pPr>
              <w:keepNext/>
              <w:keepLines/>
              <w:spacing w:after="0" w:line="240" w:lineRule="auto"/>
              <w:jc w:val="right"/>
            </w:pPr>
            <w:r>
              <w:rPr>
                <w:sz w:val="18"/>
              </w:rPr>
              <w:t>5.903.829,53</w:t>
            </w:r>
          </w:p>
        </w:tc>
        <w:tc>
          <w:tcPr>
            <w:tcW w:w="1860" w:type="dxa"/>
            <w:tcMar>
              <w:top w:w="0" w:type="dxa"/>
              <w:bottom w:w="0" w:type="dxa"/>
            </w:tcMar>
            <w:vAlign w:val="center"/>
          </w:tcPr>
          <w:p w14:paraId="5A44693D" w14:textId="77777777" w:rsidR="001A5CFB" w:rsidRDefault="00A60EBE">
            <w:pPr>
              <w:keepNext/>
              <w:keepLines/>
              <w:spacing w:after="0" w:line="240" w:lineRule="auto"/>
              <w:jc w:val="right"/>
            </w:pPr>
            <w:r>
              <w:rPr>
                <w:sz w:val="18"/>
              </w:rPr>
              <w:t>2.081.809,56</w:t>
            </w:r>
          </w:p>
        </w:tc>
        <w:tc>
          <w:tcPr>
            <w:tcW w:w="700" w:type="dxa"/>
            <w:tcMar>
              <w:top w:w="0" w:type="dxa"/>
              <w:bottom w:w="0" w:type="dxa"/>
            </w:tcMar>
            <w:vAlign w:val="center"/>
          </w:tcPr>
          <w:p w14:paraId="0D86307D" w14:textId="77777777" w:rsidR="001A5CFB" w:rsidRDefault="00A60EBE">
            <w:pPr>
              <w:keepNext/>
              <w:keepLines/>
              <w:spacing w:after="0" w:line="240" w:lineRule="auto"/>
              <w:jc w:val="right"/>
            </w:pPr>
            <w:r>
              <w:rPr>
                <w:sz w:val="18"/>
              </w:rPr>
              <w:t>35,3</w:t>
            </w:r>
          </w:p>
        </w:tc>
      </w:tr>
    </w:tbl>
    <w:p w14:paraId="227F7C32" w14:textId="77777777" w:rsidR="001A5CFB" w:rsidRDefault="001A5CFB">
      <w:pPr>
        <w:spacing w:after="0"/>
      </w:pPr>
    </w:p>
    <w:p w14:paraId="0FCC4F2D" w14:textId="77777777" w:rsidR="001A5CFB" w:rsidRDefault="00A60EBE">
      <w:r>
        <w:t>Izdatke za otplatu glavnice primljenih kredita i zajmova u izvještajnom razdoblju tekuće godine evidentirale su:</w:t>
      </w:r>
      <w:r>
        <w:br/>
        <w:t>-    Specijalna bolnica Varaždinske Toplice – 1.370.612,53 eura,</w:t>
      </w:r>
      <w:r>
        <w:br/>
        <w:t>-    Varaždinska županija - 268.591,63 eura,</w:t>
      </w:r>
      <w:r>
        <w:br/>
        <w:t>-    Medicinska škola – 130.000,00 eura,</w:t>
      </w:r>
      <w:r>
        <w:br/>
        <w:t xml:space="preserve">-    SŠ </w:t>
      </w:r>
      <w:proofErr w:type="spellStart"/>
      <w:r>
        <w:t>Arboretum</w:t>
      </w:r>
      <w:proofErr w:type="spellEnd"/>
      <w:r>
        <w:t xml:space="preserve"> Opeka – 130.000,00 eura,</w:t>
      </w:r>
      <w:r>
        <w:br/>
        <w:t>-    Dom za starije i nemoćne osobe - 107.865,88 eura,</w:t>
      </w:r>
      <w:r>
        <w:br/>
        <w:t>-    Dom zdravlja Varaždinske županije - 34.507,92 eura i</w:t>
      </w:r>
      <w:r>
        <w:br/>
        <w:t>-    SŠ Ludbreg - 40.231,60 eura. </w:t>
      </w:r>
      <w:r>
        <w:br/>
        <w:t>U izvještajnom razdoblju prethodne godine navedeni izdaci bili su iskazani kod istih ustanova u sljedećim iznosima:</w:t>
      </w:r>
      <w:r>
        <w:br/>
        <w:t>-    Specijalna bolnica Varaždinske Toplice – 1.831.389,46 eura,</w:t>
      </w:r>
      <w:r>
        <w:br/>
        <w:t>-    Varaždinska županija - 213.539,18 eura,</w:t>
      </w:r>
      <w:r>
        <w:br/>
        <w:t>-    Medicinska škola – 1.839.668,66 eura,</w:t>
      </w:r>
      <w:r>
        <w:br/>
        <w:t xml:space="preserve">-    SŠ </w:t>
      </w:r>
      <w:proofErr w:type="spellStart"/>
      <w:r>
        <w:t>Arboretum</w:t>
      </w:r>
      <w:proofErr w:type="spellEnd"/>
      <w:r>
        <w:t xml:space="preserve"> Opeka – 1.833.751,17 eura,</w:t>
      </w:r>
      <w:r>
        <w:br/>
        <w:t>-    Dom za starije i nemoćne osobe - 107.865,88 eura,</w:t>
      </w:r>
      <w:r>
        <w:br/>
        <w:t>-    Dom zdravlja Varaždinske županije - 37.383,58 eura i</w:t>
      </w:r>
      <w:r>
        <w:br/>
        <w:t>-    SŠ Ludbreg - 40.231,60 eura. </w:t>
      </w:r>
      <w:r>
        <w:br/>
        <w:t>Navedeni izdaci odnose se na otplatu kredita i zajmova navedenih u Bilješci uz Bilancu.</w:t>
      </w:r>
    </w:p>
    <w:p w14:paraId="2C062FFD" w14:textId="77777777" w:rsidR="001A5CFB" w:rsidRDefault="001A5CFB"/>
    <w:p w14:paraId="046BD10F" w14:textId="77777777" w:rsidR="001A5CFB" w:rsidRDefault="00A60EBE">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5566B500" w14:textId="77777777">
        <w:trPr>
          <w:cantSplit/>
        </w:trPr>
        <w:tc>
          <w:tcPr>
            <w:tcW w:w="700" w:type="dxa"/>
            <w:shd w:val="clear" w:color="auto" w:fill="E7F0F9"/>
            <w:tcMar>
              <w:top w:w="0" w:type="dxa"/>
              <w:bottom w:w="0" w:type="dxa"/>
            </w:tcMar>
            <w:vAlign w:val="center"/>
          </w:tcPr>
          <w:p w14:paraId="373FDF40"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6479EF"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A69DF1"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05F167" w14:textId="77777777" w:rsidR="001A5CFB" w:rsidRDefault="00A60EB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0AE7DD" w14:textId="77777777" w:rsidR="001A5CFB" w:rsidRDefault="00A60EB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6DF542" w14:textId="77777777" w:rsidR="001A5CFB" w:rsidRDefault="00A60EBE">
            <w:pPr>
              <w:keepNext/>
              <w:keepLines/>
              <w:spacing w:after="0" w:line="240" w:lineRule="auto"/>
              <w:jc w:val="center"/>
            </w:pPr>
            <w:r>
              <w:rPr>
                <w:b/>
                <w:sz w:val="18"/>
              </w:rPr>
              <w:t>Indeks (%)</w:t>
            </w:r>
          </w:p>
        </w:tc>
      </w:tr>
      <w:tr w:rsidR="001A5CFB" w14:paraId="08BAD6A1" w14:textId="77777777">
        <w:trPr>
          <w:cantSplit/>
          <w:trHeight w:val="560"/>
        </w:trPr>
        <w:tc>
          <w:tcPr>
            <w:tcW w:w="700" w:type="dxa"/>
            <w:tcMar>
              <w:top w:w="0" w:type="dxa"/>
              <w:bottom w:w="0" w:type="dxa"/>
            </w:tcMar>
            <w:vAlign w:val="center"/>
          </w:tcPr>
          <w:p w14:paraId="603A9A8A" w14:textId="77777777" w:rsidR="001A5CFB" w:rsidRDefault="001A5CFB">
            <w:pPr>
              <w:keepNext/>
              <w:keepLines/>
              <w:spacing w:after="0" w:line="240" w:lineRule="auto"/>
            </w:pPr>
          </w:p>
        </w:tc>
        <w:tc>
          <w:tcPr>
            <w:tcW w:w="3180" w:type="dxa"/>
            <w:tcMar>
              <w:top w:w="0" w:type="dxa"/>
              <w:bottom w:w="0" w:type="dxa"/>
            </w:tcMar>
            <w:vAlign w:val="center"/>
          </w:tcPr>
          <w:p w14:paraId="43477C4B" w14:textId="77777777" w:rsidR="001A5CFB" w:rsidRDefault="00A60EBE">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2878331F" w14:textId="77777777" w:rsidR="001A5CFB" w:rsidRDefault="00A60EBE">
            <w:pPr>
              <w:keepNext/>
              <w:keepLines/>
              <w:spacing w:after="0" w:line="240" w:lineRule="auto"/>
            </w:pPr>
            <w:r>
              <w:rPr>
                <w:sz w:val="18"/>
              </w:rPr>
              <w:t>Y006</w:t>
            </w:r>
          </w:p>
        </w:tc>
        <w:tc>
          <w:tcPr>
            <w:tcW w:w="1860" w:type="dxa"/>
            <w:tcMar>
              <w:top w:w="0" w:type="dxa"/>
              <w:bottom w:w="0" w:type="dxa"/>
            </w:tcMar>
            <w:vAlign w:val="center"/>
          </w:tcPr>
          <w:p w14:paraId="264DF8FD" w14:textId="77777777" w:rsidR="001A5CFB" w:rsidRDefault="00A60EBE">
            <w:pPr>
              <w:keepNext/>
              <w:keepLines/>
              <w:spacing w:after="0" w:line="240" w:lineRule="auto"/>
              <w:jc w:val="right"/>
            </w:pPr>
            <w:r>
              <w:rPr>
                <w:sz w:val="18"/>
              </w:rPr>
              <w:t>0,00</w:t>
            </w:r>
          </w:p>
        </w:tc>
        <w:tc>
          <w:tcPr>
            <w:tcW w:w="1860" w:type="dxa"/>
            <w:tcMar>
              <w:top w:w="0" w:type="dxa"/>
              <w:bottom w:w="0" w:type="dxa"/>
            </w:tcMar>
            <w:vAlign w:val="center"/>
          </w:tcPr>
          <w:p w14:paraId="1855DBC0" w14:textId="77777777" w:rsidR="001A5CFB" w:rsidRDefault="00A60EBE">
            <w:pPr>
              <w:keepNext/>
              <w:keepLines/>
              <w:spacing w:after="0" w:line="240" w:lineRule="auto"/>
              <w:jc w:val="right"/>
            </w:pPr>
            <w:r>
              <w:rPr>
                <w:sz w:val="18"/>
              </w:rPr>
              <w:t>13.381.233,31</w:t>
            </w:r>
          </w:p>
        </w:tc>
        <w:tc>
          <w:tcPr>
            <w:tcW w:w="700" w:type="dxa"/>
            <w:tcMar>
              <w:top w:w="0" w:type="dxa"/>
              <w:bottom w:w="0" w:type="dxa"/>
            </w:tcMar>
            <w:vAlign w:val="center"/>
          </w:tcPr>
          <w:p w14:paraId="30DC266C" w14:textId="77777777" w:rsidR="001A5CFB" w:rsidRDefault="00A60EBE">
            <w:pPr>
              <w:keepNext/>
              <w:keepLines/>
              <w:spacing w:after="0" w:line="240" w:lineRule="auto"/>
              <w:jc w:val="right"/>
            </w:pPr>
            <w:r>
              <w:rPr>
                <w:sz w:val="18"/>
              </w:rPr>
              <w:t>-</w:t>
            </w:r>
          </w:p>
        </w:tc>
      </w:tr>
    </w:tbl>
    <w:p w14:paraId="02C8865B" w14:textId="77777777" w:rsidR="001A5CFB" w:rsidRDefault="001A5CFB">
      <w:pPr>
        <w:spacing w:after="0"/>
      </w:pPr>
    </w:p>
    <w:p w14:paraId="61D6F672" w14:textId="77777777" w:rsidR="001A5CFB" w:rsidRDefault="00A60EBE">
      <w:r>
        <w:t>Ukupni manjak ostvaren u izvještajnom razdoblju tekuće godine u konsolidiranom izvještaju PR-RAS iznosi 13.381.233,31 eura (šifra Y006) i jednak je manjku iskazanom u konsolidiranoj Bilanci. Analitika rezultata po proračunskim korisnicima iz obrasca PR-RAS dana je u nastavku:</w:t>
      </w:r>
    </w:p>
    <w:p w14:paraId="0EB965C3" w14:textId="77777777" w:rsidR="001A5CFB" w:rsidRDefault="00A60EBE">
      <w:r>
        <w:rPr>
          <w:b/>
        </w:rPr>
        <w:t>PR-RAS Višak / manjak                                                          2024.                            2025.</w:t>
      </w:r>
      <w:r>
        <w:rPr>
          <w:b/>
        </w:rPr>
        <w:br/>
      </w:r>
      <w:r>
        <w:t>ŽUPANIJA                                                                       12.063.069,29               7.997.028,39</w:t>
      </w:r>
      <w:r>
        <w:br/>
        <w:t>OŠ A.K.MIOŠIĆA DONJA VOĆA                                          1.996,71                   -91.971,81</w:t>
      </w:r>
      <w:r>
        <w:br/>
        <w:t>OŠ ANTE STARČEVIĆA LEPOGLAVA                                  671,15                   -98.083,69</w:t>
      </w:r>
      <w:r>
        <w:br/>
        <w:t>OŠ BELETINEC                                                                        8.370,84                   -51.587,76</w:t>
      </w:r>
      <w:r>
        <w:br/>
        <w:t>OŠ BISAG                                                                              -55.411,93                   -52.869,30</w:t>
      </w:r>
      <w:r>
        <w:br/>
        <w:t>OŠ BREZNIČKI HUM                                                             -4.589,94                   -83.677,23</w:t>
      </w:r>
      <w:r>
        <w:br/>
        <w:t>OŠ CESTICA                                                                             4.435,60                  -201.668,57</w:t>
      </w:r>
      <w:r>
        <w:br/>
        <w:t>OŠ FRANJE SERTA BEDNJA                                               42.289,00                  -107.752,29</w:t>
      </w:r>
      <w:r>
        <w:br/>
        <w:t>OŠ GROFA J. DRAŠKOVIĆA KLENOVNIK                         3.888,83                   -46.096,64</w:t>
      </w:r>
      <w:r>
        <w:br/>
        <w:t>OŠ GUSTAVA KRKLECA MARUŠEVEC                           -5.308,46                  -178.747,76</w:t>
      </w:r>
      <w:r>
        <w:br/>
        <w:t>OŠ IVANA K. SAKCINSKOG IVANEC                               21.431,23                 -223.684,14</w:t>
      </w:r>
      <w:r>
        <w:br/>
        <w:t>OŠ IVANA RANGERA KAMENICA                                      2.563,40                   -64.082,77</w:t>
      </w:r>
      <w:r>
        <w:br/>
        <w:t>OŠ IZIDORA POLJAKA VIŠNJICA                                        1.479,32                   -93.858,30</w:t>
      </w:r>
      <w:r>
        <w:br/>
        <w:t>OŠ KNEGINEC GORNJI                                                         -9.194,28                 -138.594,57</w:t>
      </w:r>
      <w:r>
        <w:br/>
        <w:t>OŠ LUDBREG                                                                        11.026,66                  -315.333,11</w:t>
      </w:r>
      <w:r>
        <w:br/>
        <w:t>OŠ LJUBEŠĆICA                                                                   27.026,10                    -69.298,18</w:t>
      </w:r>
      <w:r>
        <w:br/>
        <w:t>OŠ MARTIJANEC                                                                -68.933,70                    -28.427,78</w:t>
      </w:r>
      <w:r>
        <w:br/>
        <w:t>OŠ METEL OŽEGOVIĆ RADOVAN                                    -4.960,77                  -218.464,31</w:t>
      </w:r>
      <w:r>
        <w:br/>
        <w:t>OŠ NOVI MAROF                                                                  90.671,68                  -522.478,84</w:t>
      </w:r>
      <w:r>
        <w:br/>
        <w:t>OŠ PETAR ZRINSKI JALŽABET                                        276.876,75                 -357.456,15</w:t>
      </w:r>
      <w:r>
        <w:br/>
        <w:t>OŠ PETRIJANEC                                                                   13.173,59               -1.403.667,86</w:t>
      </w:r>
      <w:r>
        <w:br/>
        <w:t>OŠ PODRUTE                                                                         -4.323,13                  -104.521,05</w:t>
      </w:r>
      <w:r>
        <w:br/>
        <w:t>OŠ SRAČINEC                                                                       -4.701,70                  -156.269,86</w:t>
      </w:r>
      <w:r>
        <w:br/>
        <w:t>OŠ SVETI ĐURĐ                                                                  -24.431,87                  -106.268,11</w:t>
      </w:r>
      <w:r>
        <w:br/>
        <w:t>OŠ SVETI ILIJA                                                                   109.606,25                  -207.030,17</w:t>
      </w:r>
      <w:r>
        <w:br/>
        <w:t>OŠ SVIBOVEC                                                                     -46.736,34                   -108.329,24</w:t>
      </w:r>
      <w:r>
        <w:br/>
        <w:t>OŠ ŠEMOVEC                                                                       -2.093,27                     -90.059,81</w:t>
      </w:r>
      <w:r>
        <w:br/>
        <w:t>OŠ TRNOVEC                                                                       -12.562,55                  -114.104,43</w:t>
      </w:r>
      <w:r>
        <w:br/>
        <w:t>OŠ TUŽNO                                                                              -7.593,39                  -100.802,29</w:t>
      </w:r>
      <w:r>
        <w:br/>
        <w:t>OŠ VARAŽDINSKE TOPLICE                                              -3.170,33                  -121.014,07</w:t>
      </w:r>
      <w:r>
        <w:br/>
        <w:t>OŠ VELIKI BUKOVEC                                                          -2.779,57                  -101.439,90</w:t>
      </w:r>
      <w:r>
        <w:br/>
      </w:r>
      <w:r>
        <w:lastRenderedPageBreak/>
        <w:t>OŠ VIDOVEC                                                                        -8.172,59                  -149.988,89</w:t>
      </w:r>
      <w:r>
        <w:br/>
        <w:t>OŠ VINICA                                                                           17.012,09                  -115.689,87</w:t>
      </w:r>
      <w:r>
        <w:br/>
        <w:t>OŠ VISOKO                                                                            4.411,97                    -69.693,38</w:t>
      </w:r>
      <w:r>
        <w:br/>
        <w:t>II. GIMNAZIJA VARAŽDIN                                               21.241,72                  -131.013,82</w:t>
      </w:r>
      <w:r>
        <w:br/>
        <w:t>ELEKTROSTROJARSKA ŠKOLA                                    151.407,81                  -284.141,99</w:t>
      </w:r>
      <w:r>
        <w:br/>
        <w:t>GLAZBENA ŠKOLA U VARAŽDINU                              110.792,08                  -263.301,22</w:t>
      </w:r>
      <w:r>
        <w:br/>
        <w:t>GOSPODARSKA ŠKOLA VARAŽDIN                             116.247,77                   -91.576,73</w:t>
      </w:r>
      <w:r>
        <w:br/>
        <w:t>GRADIT., PRIR.  I RUDARSKA ŠKOLA                            51.025,86                 -210.081,65</w:t>
      </w:r>
      <w:r>
        <w:br/>
        <w:t>MEDICINSKA ŠKOLA VARAŽDIN                                  -57.342,83                 -268.450,36</w:t>
      </w:r>
      <w:r>
        <w:br/>
        <w:t>I. GIMNAZIJA VARAŽDIN                                                -43.796,37                -242.024,86</w:t>
      </w:r>
      <w:r>
        <w:br/>
        <w:t>SREDNJA STRUKOVNA ŠKOLA                                       28.853,12                -276.936,55</w:t>
      </w:r>
      <w:r>
        <w:br/>
        <w:t>SŠ ARBORETUM OPEKA MARČAN                               -919.770,25                -112.763,84</w:t>
      </w:r>
      <w:r>
        <w:br/>
        <w:t>SŠ LUDBREG                                                                       479.635,92                    39.647.76</w:t>
      </w:r>
      <w:r>
        <w:br/>
        <w:t>SŠ IVANEC                                                                             89.422,39                -156.563,24</w:t>
      </w:r>
      <w:r>
        <w:br/>
        <w:t>SŠ NOVI MAROF                                                                   -1.551,38                   -86.749,14</w:t>
      </w:r>
      <w:r>
        <w:br/>
        <w:t>STROJARSKA I PROMETNA ŠKOLA                              142.737,93                 -210.144,90</w:t>
      </w:r>
      <w:r>
        <w:br/>
        <w:t>UČENIČKI DOM VARAŽDIN                                              87.809,68                   -21.703,88</w:t>
      </w:r>
      <w:r>
        <w:br/>
        <w:t>ZAVOD ZA PROSTORNO UREĐENJE VŽ                          -8.874,45                   -13.996,24</w:t>
      </w:r>
      <w:r>
        <w:br/>
        <w:t>JU ZA UPRAV. ZAŠTIĆENIM DIJEL.  PRIRODE               28.747,57                    11.349,95</w:t>
      </w:r>
      <w:r>
        <w:br/>
        <w:t>JU ZA REGIONALNI RAZVOJ                                           357.773,81                   212.909,59</w:t>
      </w:r>
      <w:r>
        <w:br/>
        <w:t>EUROPSKI TALENT CENTAR                                             29.892,23                     32.864,54</w:t>
      </w:r>
      <w:r>
        <w:br/>
        <w:t>DOM ZA STARE I NEMOĆNE VŽ                                       32.586,91                       5.917,10</w:t>
      </w:r>
      <w:r>
        <w:br/>
        <w:t>ZAVOD ZA JAVNO ZDRAVSTVO                                 6.126.470,03                6.080.374,84</w:t>
      </w:r>
      <w:r>
        <w:br/>
        <w:t>BOLNICA VARAŽDINSKE TOPLICE                        -13.151.460,22             -19.391.604,52</w:t>
      </w:r>
      <w:r>
        <w:br/>
        <w:t>DOM ZDRAVLJA VARAŽDINSKE ŽUPANIJE              -560.742,39                  -520.924,27</w:t>
      </w:r>
      <w:r>
        <w:br/>
        <w:t>NASTAVNI ZAVOD ZA HITNU MEDICINU                   394.001,14                   413.663,86</w:t>
      </w:r>
      <w:r>
        <w:br/>
        <w:t>CUKUR                                                                                             0,00                             0,00</w:t>
      </w:r>
      <w:r>
        <w:rPr>
          <w:b/>
        </w:rPr>
        <w:br/>
        <w:t>Ukupno                                                                                 5.940.144,72           -13.381.233,31</w:t>
      </w:r>
    </w:p>
    <w:p w14:paraId="798194FF" w14:textId="77777777" w:rsidR="001A5CFB" w:rsidRDefault="001A5CFB"/>
    <w:p w14:paraId="7B3DEC73" w14:textId="77777777" w:rsidR="001A5CFB" w:rsidRDefault="00A60EBE">
      <w:pPr>
        <w:keepNext/>
        <w:spacing w:line="240" w:lineRule="auto"/>
        <w:jc w:val="center"/>
      </w:pPr>
      <w:r>
        <w:rPr>
          <w:b/>
          <w:sz w:val="28"/>
        </w:rPr>
        <w:t>Bilanca</w:t>
      </w:r>
    </w:p>
    <w:p w14:paraId="11A4F4B0" w14:textId="77777777" w:rsidR="001A5CFB" w:rsidRDefault="00A60EBE">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766A78AA" w14:textId="77777777">
        <w:trPr>
          <w:cantSplit/>
        </w:trPr>
        <w:tc>
          <w:tcPr>
            <w:tcW w:w="700" w:type="dxa"/>
            <w:shd w:val="clear" w:color="auto" w:fill="E7F0F9"/>
            <w:tcMar>
              <w:top w:w="0" w:type="dxa"/>
              <w:bottom w:w="0" w:type="dxa"/>
            </w:tcMar>
            <w:vAlign w:val="center"/>
          </w:tcPr>
          <w:p w14:paraId="004BAFA0"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9D3CA0"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2BCC7A"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501A0B"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03FAE7"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BD40C5" w14:textId="77777777" w:rsidR="001A5CFB" w:rsidRDefault="00A60EBE">
            <w:pPr>
              <w:keepNext/>
              <w:keepLines/>
              <w:spacing w:after="0" w:line="240" w:lineRule="auto"/>
              <w:jc w:val="center"/>
            </w:pPr>
            <w:r>
              <w:rPr>
                <w:b/>
                <w:sz w:val="18"/>
              </w:rPr>
              <w:t>Indeks (%)</w:t>
            </w:r>
          </w:p>
        </w:tc>
      </w:tr>
      <w:tr w:rsidR="001A5CFB" w14:paraId="0C3F39F9" w14:textId="77777777">
        <w:trPr>
          <w:cantSplit/>
          <w:trHeight w:val="560"/>
        </w:trPr>
        <w:tc>
          <w:tcPr>
            <w:tcW w:w="700" w:type="dxa"/>
            <w:tcMar>
              <w:top w:w="0" w:type="dxa"/>
              <w:bottom w:w="0" w:type="dxa"/>
            </w:tcMar>
            <w:vAlign w:val="center"/>
          </w:tcPr>
          <w:p w14:paraId="6DA40D50" w14:textId="77777777" w:rsidR="001A5CFB" w:rsidRDefault="001A5CFB">
            <w:pPr>
              <w:keepNext/>
              <w:keepLines/>
              <w:spacing w:after="0" w:line="240" w:lineRule="auto"/>
            </w:pPr>
          </w:p>
        </w:tc>
        <w:tc>
          <w:tcPr>
            <w:tcW w:w="3180" w:type="dxa"/>
            <w:tcMar>
              <w:top w:w="0" w:type="dxa"/>
              <w:bottom w:w="0" w:type="dxa"/>
            </w:tcMar>
            <w:vAlign w:val="center"/>
          </w:tcPr>
          <w:p w14:paraId="499FA422" w14:textId="77777777" w:rsidR="001A5CFB" w:rsidRDefault="00A60EBE">
            <w:pPr>
              <w:keepNext/>
              <w:keepLines/>
              <w:spacing w:after="0" w:line="240" w:lineRule="auto"/>
            </w:pPr>
            <w:r>
              <w:rPr>
                <w:sz w:val="18"/>
              </w:rPr>
              <w:t>IMOVINA (šifre B002+1)</w:t>
            </w:r>
          </w:p>
        </w:tc>
        <w:tc>
          <w:tcPr>
            <w:tcW w:w="700" w:type="dxa"/>
            <w:tcMar>
              <w:top w:w="0" w:type="dxa"/>
              <w:bottom w:w="0" w:type="dxa"/>
            </w:tcMar>
            <w:vAlign w:val="center"/>
          </w:tcPr>
          <w:p w14:paraId="0C687FC0" w14:textId="77777777" w:rsidR="001A5CFB" w:rsidRDefault="00A60EBE">
            <w:pPr>
              <w:keepNext/>
              <w:keepLines/>
              <w:spacing w:after="0" w:line="240" w:lineRule="auto"/>
            </w:pPr>
            <w:r>
              <w:rPr>
                <w:sz w:val="18"/>
              </w:rPr>
              <w:t>B001</w:t>
            </w:r>
          </w:p>
        </w:tc>
        <w:tc>
          <w:tcPr>
            <w:tcW w:w="1860" w:type="dxa"/>
            <w:tcMar>
              <w:top w:w="0" w:type="dxa"/>
              <w:bottom w:w="0" w:type="dxa"/>
            </w:tcMar>
            <w:vAlign w:val="center"/>
          </w:tcPr>
          <w:p w14:paraId="1FF9A299" w14:textId="77777777" w:rsidR="001A5CFB" w:rsidRDefault="00A60EBE">
            <w:pPr>
              <w:keepNext/>
              <w:keepLines/>
              <w:spacing w:after="0" w:line="240" w:lineRule="auto"/>
              <w:jc w:val="right"/>
            </w:pPr>
            <w:r>
              <w:rPr>
                <w:sz w:val="18"/>
              </w:rPr>
              <w:t>214.682.146,83</w:t>
            </w:r>
          </w:p>
        </w:tc>
        <w:tc>
          <w:tcPr>
            <w:tcW w:w="1860" w:type="dxa"/>
            <w:tcMar>
              <w:top w:w="0" w:type="dxa"/>
              <w:bottom w:w="0" w:type="dxa"/>
            </w:tcMar>
            <w:vAlign w:val="center"/>
          </w:tcPr>
          <w:p w14:paraId="46DF83C0" w14:textId="77777777" w:rsidR="001A5CFB" w:rsidRDefault="00A60EBE">
            <w:pPr>
              <w:keepNext/>
              <w:keepLines/>
              <w:spacing w:after="0" w:line="240" w:lineRule="auto"/>
              <w:jc w:val="right"/>
            </w:pPr>
            <w:r>
              <w:rPr>
                <w:sz w:val="18"/>
              </w:rPr>
              <w:t>247.386.306,97</w:t>
            </w:r>
          </w:p>
        </w:tc>
        <w:tc>
          <w:tcPr>
            <w:tcW w:w="700" w:type="dxa"/>
            <w:tcMar>
              <w:top w:w="0" w:type="dxa"/>
              <w:bottom w:w="0" w:type="dxa"/>
            </w:tcMar>
            <w:vAlign w:val="center"/>
          </w:tcPr>
          <w:p w14:paraId="07CE311F" w14:textId="77777777" w:rsidR="001A5CFB" w:rsidRDefault="00A60EBE">
            <w:pPr>
              <w:keepNext/>
              <w:keepLines/>
              <w:spacing w:after="0" w:line="240" w:lineRule="auto"/>
              <w:jc w:val="right"/>
            </w:pPr>
            <w:r>
              <w:rPr>
                <w:sz w:val="18"/>
              </w:rPr>
              <w:t>115,2</w:t>
            </w:r>
          </w:p>
        </w:tc>
      </w:tr>
    </w:tbl>
    <w:p w14:paraId="709FB269" w14:textId="77777777" w:rsidR="001A5CFB" w:rsidRDefault="001A5CFB">
      <w:pPr>
        <w:spacing w:after="0"/>
      </w:pPr>
    </w:p>
    <w:p w14:paraId="398C65C0" w14:textId="77777777" w:rsidR="001A5CFB" w:rsidRDefault="00A60EBE">
      <w:pPr>
        <w:jc w:val="both"/>
      </w:pPr>
      <w:r>
        <w:t>U konsolidiranoj Bilanci Varaždinske županije ukupna imovina na dan 31. prosinca 2025. godine iznosi 247.386.306,97 eura i jednaka je ukupnim obvezama i vlastitim izvorima te je time bilanca uravnotežena.</w:t>
      </w:r>
    </w:p>
    <w:p w14:paraId="5A28371D" w14:textId="77777777" w:rsidR="001A5CFB" w:rsidRDefault="001A5CFB"/>
    <w:p w14:paraId="53D72E7F" w14:textId="77777777" w:rsidR="001A5CFB" w:rsidRDefault="00A60EBE">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101E973B" w14:textId="77777777">
        <w:trPr>
          <w:cantSplit/>
        </w:trPr>
        <w:tc>
          <w:tcPr>
            <w:tcW w:w="700" w:type="dxa"/>
            <w:shd w:val="clear" w:color="auto" w:fill="E7F0F9"/>
            <w:tcMar>
              <w:top w:w="0" w:type="dxa"/>
              <w:bottom w:w="0" w:type="dxa"/>
            </w:tcMar>
            <w:vAlign w:val="center"/>
          </w:tcPr>
          <w:p w14:paraId="011FAB9C"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07419C"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6CD185"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AEA412"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D92EB0"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E10235" w14:textId="77777777" w:rsidR="001A5CFB" w:rsidRDefault="00A60EBE">
            <w:pPr>
              <w:keepNext/>
              <w:keepLines/>
              <w:spacing w:after="0" w:line="240" w:lineRule="auto"/>
              <w:jc w:val="center"/>
            </w:pPr>
            <w:r>
              <w:rPr>
                <w:b/>
                <w:sz w:val="18"/>
              </w:rPr>
              <w:t>Indeks (%)</w:t>
            </w:r>
          </w:p>
        </w:tc>
      </w:tr>
      <w:tr w:rsidR="001A5CFB" w14:paraId="5000ADBA" w14:textId="77777777">
        <w:trPr>
          <w:cantSplit/>
          <w:trHeight w:val="560"/>
        </w:trPr>
        <w:tc>
          <w:tcPr>
            <w:tcW w:w="700" w:type="dxa"/>
            <w:tcMar>
              <w:top w:w="0" w:type="dxa"/>
              <w:bottom w:w="0" w:type="dxa"/>
            </w:tcMar>
            <w:vAlign w:val="center"/>
          </w:tcPr>
          <w:p w14:paraId="009C5C19" w14:textId="77777777" w:rsidR="001A5CFB" w:rsidRDefault="00A60EBE">
            <w:pPr>
              <w:keepNext/>
              <w:keepLines/>
              <w:spacing w:after="0" w:line="240" w:lineRule="auto"/>
            </w:pPr>
            <w:r>
              <w:rPr>
                <w:sz w:val="18"/>
              </w:rPr>
              <w:t>0212</w:t>
            </w:r>
          </w:p>
        </w:tc>
        <w:tc>
          <w:tcPr>
            <w:tcW w:w="3180" w:type="dxa"/>
            <w:tcMar>
              <w:top w:w="0" w:type="dxa"/>
              <w:bottom w:w="0" w:type="dxa"/>
            </w:tcMar>
            <w:vAlign w:val="center"/>
          </w:tcPr>
          <w:p w14:paraId="0985DE43" w14:textId="77777777" w:rsidR="001A5CFB" w:rsidRDefault="00A60EBE">
            <w:pPr>
              <w:keepNext/>
              <w:keepLines/>
              <w:spacing w:after="0" w:line="240" w:lineRule="auto"/>
            </w:pPr>
            <w:r>
              <w:rPr>
                <w:sz w:val="18"/>
              </w:rPr>
              <w:t>Poslovni objekti</w:t>
            </w:r>
          </w:p>
        </w:tc>
        <w:tc>
          <w:tcPr>
            <w:tcW w:w="700" w:type="dxa"/>
            <w:tcMar>
              <w:top w:w="0" w:type="dxa"/>
              <w:bottom w:w="0" w:type="dxa"/>
            </w:tcMar>
            <w:vAlign w:val="center"/>
          </w:tcPr>
          <w:p w14:paraId="6FAC6623" w14:textId="77777777" w:rsidR="001A5CFB" w:rsidRDefault="00A60EBE">
            <w:pPr>
              <w:keepNext/>
              <w:keepLines/>
              <w:spacing w:after="0" w:line="240" w:lineRule="auto"/>
            </w:pPr>
            <w:r>
              <w:rPr>
                <w:sz w:val="18"/>
              </w:rPr>
              <w:t>0212</w:t>
            </w:r>
          </w:p>
        </w:tc>
        <w:tc>
          <w:tcPr>
            <w:tcW w:w="1860" w:type="dxa"/>
            <w:tcMar>
              <w:top w:w="0" w:type="dxa"/>
              <w:bottom w:w="0" w:type="dxa"/>
            </w:tcMar>
            <w:vAlign w:val="center"/>
          </w:tcPr>
          <w:p w14:paraId="43D74217" w14:textId="77777777" w:rsidR="001A5CFB" w:rsidRDefault="00A60EBE">
            <w:pPr>
              <w:keepNext/>
              <w:keepLines/>
              <w:spacing w:after="0" w:line="240" w:lineRule="auto"/>
              <w:jc w:val="right"/>
            </w:pPr>
            <w:r>
              <w:rPr>
                <w:sz w:val="18"/>
              </w:rPr>
              <w:t>186.611.556,47</w:t>
            </w:r>
          </w:p>
        </w:tc>
        <w:tc>
          <w:tcPr>
            <w:tcW w:w="1860" w:type="dxa"/>
            <w:tcMar>
              <w:top w:w="0" w:type="dxa"/>
              <w:bottom w:w="0" w:type="dxa"/>
            </w:tcMar>
            <w:vAlign w:val="center"/>
          </w:tcPr>
          <w:p w14:paraId="340F47D8" w14:textId="77777777" w:rsidR="001A5CFB" w:rsidRDefault="00A60EBE">
            <w:pPr>
              <w:keepNext/>
              <w:keepLines/>
              <w:spacing w:after="0" w:line="240" w:lineRule="auto"/>
              <w:jc w:val="right"/>
            </w:pPr>
            <w:r>
              <w:rPr>
                <w:sz w:val="18"/>
              </w:rPr>
              <w:t>206.925.182,96</w:t>
            </w:r>
          </w:p>
        </w:tc>
        <w:tc>
          <w:tcPr>
            <w:tcW w:w="700" w:type="dxa"/>
            <w:tcMar>
              <w:top w:w="0" w:type="dxa"/>
              <w:bottom w:w="0" w:type="dxa"/>
            </w:tcMar>
            <w:vAlign w:val="center"/>
          </w:tcPr>
          <w:p w14:paraId="4943FAFE" w14:textId="77777777" w:rsidR="001A5CFB" w:rsidRDefault="00A60EBE">
            <w:pPr>
              <w:keepNext/>
              <w:keepLines/>
              <w:spacing w:after="0" w:line="240" w:lineRule="auto"/>
              <w:jc w:val="right"/>
            </w:pPr>
            <w:r>
              <w:rPr>
                <w:sz w:val="18"/>
              </w:rPr>
              <w:t>110,9</w:t>
            </w:r>
          </w:p>
        </w:tc>
      </w:tr>
    </w:tbl>
    <w:p w14:paraId="45158F0A" w14:textId="77777777" w:rsidR="001A5CFB" w:rsidRDefault="001A5CFB">
      <w:pPr>
        <w:spacing w:after="0"/>
      </w:pPr>
    </w:p>
    <w:p w14:paraId="671D3DA2" w14:textId="77777777" w:rsidR="001A5CFB" w:rsidRDefault="00A60EBE">
      <w:pPr>
        <w:jc w:val="both"/>
      </w:pPr>
      <w:r>
        <w:t xml:space="preserve">Stanje poslovnih objekata na 31. prosinca u konsolidiranoj Bilanci veće je za 20.313.626,49 eura u odnosu na stanje 1. siječnja. Najveći porast evidentirala je SŠ </w:t>
      </w:r>
      <w:proofErr w:type="spellStart"/>
      <w:r>
        <w:t>Arboretum</w:t>
      </w:r>
      <w:proofErr w:type="spellEnd"/>
      <w:r>
        <w:t xml:space="preserve"> Opeka (stanje 1. siječnja 2.477.115,60 eura, a 31. prosinca 13.095.202,23 eura), a u Bilješkama škole navedeno je da je Dvorac Opeka dovršetkom radova stavljen u upotrebu. Uz navedeno, značajno povećanje bilježe OŠ Ivanec (povećanje za 2.708.762,33 eura zbog okončane situacije za dogradnju i rekonstrukciju Osnovne škole Ivana Kukuljevića Sakcinskog), OŠ Petrijanec (povećanje za 2.068.573,14 eura u odnosu na stanje 1. siječnja), OŠ Sveti Ilija (porast od 1.521.956,95 eura, u Bilješkama su kao razlog povećanja navedena ulaganja u energetsku obnovu školske zgrade) te OŠ Vidovec (u Bilješkama je navedeno da je povećanje zbog uređenja starog dijela škole, a ukupno povećanje iznosi 1.462.227,84 eura).</w:t>
      </w:r>
    </w:p>
    <w:p w14:paraId="67D2693C" w14:textId="77777777" w:rsidR="001A5CFB" w:rsidRDefault="001A5CFB"/>
    <w:p w14:paraId="0E1C0688" w14:textId="77777777" w:rsidR="001A5CFB" w:rsidRDefault="00A60EBE">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45C76917" w14:textId="77777777">
        <w:trPr>
          <w:cantSplit/>
        </w:trPr>
        <w:tc>
          <w:tcPr>
            <w:tcW w:w="700" w:type="dxa"/>
            <w:shd w:val="clear" w:color="auto" w:fill="E7F0F9"/>
            <w:tcMar>
              <w:top w:w="0" w:type="dxa"/>
              <w:bottom w:w="0" w:type="dxa"/>
            </w:tcMar>
            <w:vAlign w:val="center"/>
          </w:tcPr>
          <w:p w14:paraId="643339D0"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3DD96D"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CADD8D"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A2317C"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510B8E"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35388D" w14:textId="77777777" w:rsidR="001A5CFB" w:rsidRDefault="00A60EBE">
            <w:pPr>
              <w:keepNext/>
              <w:keepLines/>
              <w:spacing w:after="0" w:line="240" w:lineRule="auto"/>
              <w:jc w:val="center"/>
            </w:pPr>
            <w:r>
              <w:rPr>
                <w:b/>
                <w:sz w:val="18"/>
              </w:rPr>
              <w:t>Indeks (%)</w:t>
            </w:r>
          </w:p>
        </w:tc>
      </w:tr>
      <w:tr w:rsidR="001A5CFB" w14:paraId="5032EF01" w14:textId="77777777">
        <w:trPr>
          <w:cantSplit/>
          <w:trHeight w:val="560"/>
        </w:trPr>
        <w:tc>
          <w:tcPr>
            <w:tcW w:w="700" w:type="dxa"/>
            <w:tcMar>
              <w:top w:w="0" w:type="dxa"/>
              <w:bottom w:w="0" w:type="dxa"/>
            </w:tcMar>
            <w:vAlign w:val="center"/>
          </w:tcPr>
          <w:p w14:paraId="0E177877" w14:textId="77777777" w:rsidR="001A5CFB" w:rsidRDefault="00A60EBE">
            <w:pPr>
              <w:keepNext/>
              <w:keepLines/>
              <w:spacing w:after="0" w:line="240" w:lineRule="auto"/>
            </w:pPr>
            <w:r>
              <w:rPr>
                <w:sz w:val="18"/>
              </w:rPr>
              <w:t>0231</w:t>
            </w:r>
          </w:p>
        </w:tc>
        <w:tc>
          <w:tcPr>
            <w:tcW w:w="3180" w:type="dxa"/>
            <w:tcMar>
              <w:top w:w="0" w:type="dxa"/>
              <w:bottom w:w="0" w:type="dxa"/>
            </w:tcMar>
            <w:vAlign w:val="center"/>
          </w:tcPr>
          <w:p w14:paraId="3575304B" w14:textId="77777777" w:rsidR="001A5CFB" w:rsidRDefault="00A60EBE">
            <w:pPr>
              <w:keepNext/>
              <w:keepLines/>
              <w:spacing w:after="0" w:line="240" w:lineRule="auto"/>
            </w:pPr>
            <w:r>
              <w:rPr>
                <w:sz w:val="18"/>
              </w:rPr>
              <w:t>Prijevozna sredstva u cestovnom prometu</w:t>
            </w:r>
          </w:p>
        </w:tc>
        <w:tc>
          <w:tcPr>
            <w:tcW w:w="700" w:type="dxa"/>
            <w:tcMar>
              <w:top w:w="0" w:type="dxa"/>
              <w:bottom w:w="0" w:type="dxa"/>
            </w:tcMar>
            <w:vAlign w:val="center"/>
          </w:tcPr>
          <w:p w14:paraId="6BCA7686" w14:textId="77777777" w:rsidR="001A5CFB" w:rsidRDefault="00A60EBE">
            <w:pPr>
              <w:keepNext/>
              <w:keepLines/>
              <w:spacing w:after="0" w:line="240" w:lineRule="auto"/>
            </w:pPr>
            <w:r>
              <w:rPr>
                <w:sz w:val="18"/>
              </w:rPr>
              <w:t>0231</w:t>
            </w:r>
          </w:p>
        </w:tc>
        <w:tc>
          <w:tcPr>
            <w:tcW w:w="1860" w:type="dxa"/>
            <w:tcMar>
              <w:top w:w="0" w:type="dxa"/>
              <w:bottom w:w="0" w:type="dxa"/>
            </w:tcMar>
            <w:vAlign w:val="center"/>
          </w:tcPr>
          <w:p w14:paraId="5131E53F" w14:textId="77777777" w:rsidR="001A5CFB" w:rsidRDefault="00A60EBE">
            <w:pPr>
              <w:keepNext/>
              <w:keepLines/>
              <w:spacing w:after="0" w:line="240" w:lineRule="auto"/>
              <w:jc w:val="right"/>
            </w:pPr>
            <w:r>
              <w:rPr>
                <w:sz w:val="18"/>
              </w:rPr>
              <w:t>4.207.465,37</w:t>
            </w:r>
          </w:p>
        </w:tc>
        <w:tc>
          <w:tcPr>
            <w:tcW w:w="1860" w:type="dxa"/>
            <w:tcMar>
              <w:top w:w="0" w:type="dxa"/>
              <w:bottom w:w="0" w:type="dxa"/>
            </w:tcMar>
            <w:vAlign w:val="center"/>
          </w:tcPr>
          <w:p w14:paraId="02347164" w14:textId="77777777" w:rsidR="001A5CFB" w:rsidRDefault="00A60EBE">
            <w:pPr>
              <w:keepNext/>
              <w:keepLines/>
              <w:spacing w:after="0" w:line="240" w:lineRule="auto"/>
              <w:jc w:val="right"/>
            </w:pPr>
            <w:r>
              <w:rPr>
                <w:sz w:val="18"/>
              </w:rPr>
              <w:t>5.470.041,67</w:t>
            </w:r>
          </w:p>
        </w:tc>
        <w:tc>
          <w:tcPr>
            <w:tcW w:w="700" w:type="dxa"/>
            <w:tcMar>
              <w:top w:w="0" w:type="dxa"/>
              <w:bottom w:w="0" w:type="dxa"/>
            </w:tcMar>
            <w:vAlign w:val="center"/>
          </w:tcPr>
          <w:p w14:paraId="30EEB217" w14:textId="77777777" w:rsidR="001A5CFB" w:rsidRDefault="00A60EBE">
            <w:pPr>
              <w:keepNext/>
              <w:keepLines/>
              <w:spacing w:after="0" w:line="240" w:lineRule="auto"/>
              <w:jc w:val="right"/>
            </w:pPr>
            <w:r>
              <w:rPr>
                <w:sz w:val="18"/>
              </w:rPr>
              <w:t>130,0</w:t>
            </w:r>
          </w:p>
        </w:tc>
      </w:tr>
    </w:tbl>
    <w:p w14:paraId="4D07D141" w14:textId="77777777" w:rsidR="001A5CFB" w:rsidRDefault="001A5CFB">
      <w:pPr>
        <w:spacing w:after="0"/>
      </w:pPr>
    </w:p>
    <w:p w14:paraId="3FF386ED" w14:textId="77777777" w:rsidR="001A5CFB" w:rsidRDefault="00A60EBE">
      <w:pPr>
        <w:jc w:val="both"/>
      </w:pPr>
      <w:r>
        <w:t>Porast stanja prijevoznih sredstva u cestovnom prometu najvećim dijelom odnosi se na Nastavni zavod za hitnu medicinu (povećanje od 1.084.646,77 eura) - u Bilješkama je navedeno da se odnosi na nabavku pet vozila za djelatnost hitne medicine i dva vozila za djelatnost sanitetskog prijevoza.</w:t>
      </w:r>
    </w:p>
    <w:p w14:paraId="7C8C038B" w14:textId="77777777" w:rsidR="001A5CFB" w:rsidRDefault="001A5CFB"/>
    <w:p w14:paraId="2270D659" w14:textId="77777777" w:rsidR="001A5CFB" w:rsidRDefault="00A60EBE">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7025BD50" w14:textId="77777777">
        <w:trPr>
          <w:cantSplit/>
        </w:trPr>
        <w:tc>
          <w:tcPr>
            <w:tcW w:w="700" w:type="dxa"/>
            <w:shd w:val="clear" w:color="auto" w:fill="E7F0F9"/>
            <w:tcMar>
              <w:top w:w="0" w:type="dxa"/>
              <w:bottom w:w="0" w:type="dxa"/>
            </w:tcMar>
            <w:vAlign w:val="center"/>
          </w:tcPr>
          <w:p w14:paraId="5DDBC8B5"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AFA051"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A63818"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C29D13"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10D01F"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0D1684" w14:textId="77777777" w:rsidR="001A5CFB" w:rsidRDefault="00A60EBE">
            <w:pPr>
              <w:keepNext/>
              <w:keepLines/>
              <w:spacing w:after="0" w:line="240" w:lineRule="auto"/>
              <w:jc w:val="center"/>
            </w:pPr>
            <w:r>
              <w:rPr>
                <w:b/>
                <w:sz w:val="18"/>
              </w:rPr>
              <w:t>Indeks (%)</w:t>
            </w:r>
          </w:p>
        </w:tc>
      </w:tr>
      <w:tr w:rsidR="001A5CFB" w14:paraId="6211EC30" w14:textId="77777777">
        <w:trPr>
          <w:cantSplit/>
          <w:trHeight w:val="560"/>
        </w:trPr>
        <w:tc>
          <w:tcPr>
            <w:tcW w:w="700" w:type="dxa"/>
            <w:tcMar>
              <w:top w:w="0" w:type="dxa"/>
              <w:bottom w:w="0" w:type="dxa"/>
            </w:tcMar>
            <w:vAlign w:val="center"/>
          </w:tcPr>
          <w:p w14:paraId="72DC8D89" w14:textId="77777777" w:rsidR="001A5CFB" w:rsidRDefault="00A60EBE">
            <w:pPr>
              <w:keepNext/>
              <w:keepLines/>
              <w:spacing w:after="0" w:line="240" w:lineRule="auto"/>
            </w:pPr>
            <w:r>
              <w:rPr>
                <w:sz w:val="18"/>
              </w:rPr>
              <w:t>051</w:t>
            </w:r>
          </w:p>
        </w:tc>
        <w:tc>
          <w:tcPr>
            <w:tcW w:w="3180" w:type="dxa"/>
            <w:tcMar>
              <w:top w:w="0" w:type="dxa"/>
              <w:bottom w:w="0" w:type="dxa"/>
            </w:tcMar>
            <w:vAlign w:val="center"/>
          </w:tcPr>
          <w:p w14:paraId="122EBB21" w14:textId="77777777" w:rsidR="001A5CFB" w:rsidRDefault="00A60EBE">
            <w:pPr>
              <w:keepNext/>
              <w:keepLines/>
              <w:spacing w:after="0" w:line="240" w:lineRule="auto"/>
            </w:pPr>
            <w:r>
              <w:rPr>
                <w:sz w:val="18"/>
              </w:rPr>
              <w:t>Građevinski objekti u pripremi</w:t>
            </w:r>
          </w:p>
        </w:tc>
        <w:tc>
          <w:tcPr>
            <w:tcW w:w="700" w:type="dxa"/>
            <w:tcMar>
              <w:top w:w="0" w:type="dxa"/>
              <w:bottom w:w="0" w:type="dxa"/>
            </w:tcMar>
            <w:vAlign w:val="center"/>
          </w:tcPr>
          <w:p w14:paraId="25CDAC4B" w14:textId="77777777" w:rsidR="001A5CFB" w:rsidRDefault="00A60EBE">
            <w:pPr>
              <w:keepNext/>
              <w:keepLines/>
              <w:spacing w:after="0" w:line="240" w:lineRule="auto"/>
            </w:pPr>
            <w:r>
              <w:rPr>
                <w:sz w:val="18"/>
              </w:rPr>
              <w:t>051</w:t>
            </w:r>
          </w:p>
        </w:tc>
        <w:tc>
          <w:tcPr>
            <w:tcW w:w="1860" w:type="dxa"/>
            <w:tcMar>
              <w:top w:w="0" w:type="dxa"/>
              <w:bottom w:w="0" w:type="dxa"/>
            </w:tcMar>
            <w:vAlign w:val="center"/>
          </w:tcPr>
          <w:p w14:paraId="5E5781C6" w14:textId="77777777" w:rsidR="001A5CFB" w:rsidRDefault="00A60EBE">
            <w:pPr>
              <w:keepNext/>
              <w:keepLines/>
              <w:spacing w:after="0" w:line="240" w:lineRule="auto"/>
              <w:jc w:val="right"/>
            </w:pPr>
            <w:r>
              <w:rPr>
                <w:sz w:val="18"/>
              </w:rPr>
              <w:t>1.618.404,06</w:t>
            </w:r>
          </w:p>
        </w:tc>
        <w:tc>
          <w:tcPr>
            <w:tcW w:w="1860" w:type="dxa"/>
            <w:tcMar>
              <w:top w:w="0" w:type="dxa"/>
              <w:bottom w:w="0" w:type="dxa"/>
            </w:tcMar>
            <w:vAlign w:val="center"/>
          </w:tcPr>
          <w:p w14:paraId="5E1A8289" w14:textId="77777777" w:rsidR="001A5CFB" w:rsidRDefault="00A60EBE">
            <w:pPr>
              <w:keepNext/>
              <w:keepLines/>
              <w:spacing w:after="0" w:line="240" w:lineRule="auto"/>
              <w:jc w:val="right"/>
            </w:pPr>
            <w:r>
              <w:rPr>
                <w:sz w:val="18"/>
              </w:rPr>
              <w:t>25.545.017,59</w:t>
            </w:r>
          </w:p>
        </w:tc>
        <w:tc>
          <w:tcPr>
            <w:tcW w:w="700" w:type="dxa"/>
            <w:tcMar>
              <w:top w:w="0" w:type="dxa"/>
              <w:bottom w:w="0" w:type="dxa"/>
            </w:tcMar>
            <w:vAlign w:val="center"/>
          </w:tcPr>
          <w:p w14:paraId="3A0EBA68" w14:textId="77777777" w:rsidR="001A5CFB" w:rsidRDefault="00A60EBE">
            <w:pPr>
              <w:keepNext/>
              <w:keepLines/>
              <w:spacing w:after="0" w:line="240" w:lineRule="auto"/>
              <w:jc w:val="right"/>
            </w:pPr>
            <w:r>
              <w:rPr>
                <w:sz w:val="18"/>
              </w:rPr>
              <w:t>1578,4</w:t>
            </w:r>
          </w:p>
        </w:tc>
      </w:tr>
    </w:tbl>
    <w:p w14:paraId="649EE76B" w14:textId="77777777" w:rsidR="001A5CFB" w:rsidRDefault="001A5CFB">
      <w:pPr>
        <w:spacing w:after="0"/>
      </w:pPr>
    </w:p>
    <w:p w14:paraId="3F20E8FC" w14:textId="77777777" w:rsidR="001A5CFB" w:rsidRDefault="00A60EBE">
      <w:pPr>
        <w:jc w:val="both"/>
      </w:pPr>
      <w:r>
        <w:t>Najveće stanje građevinskih objekata u pripremi na 31. prosinca iskazano je u izvještajima:</w:t>
      </w:r>
    </w:p>
    <w:p w14:paraId="6C96E1B6" w14:textId="77777777" w:rsidR="001A5CFB" w:rsidRDefault="00A60EBE">
      <w:pPr>
        <w:pStyle w:val="Odlomakpopisa"/>
        <w:numPr>
          <w:ilvl w:val="0"/>
          <w:numId w:val="1"/>
        </w:numPr>
        <w:jc w:val="both"/>
      </w:pPr>
      <w:r>
        <w:t>Specijalne bolnice Varaždinske Toplice (13.164.739,74 eura) – u Bilješkama navedeno: „U odnosu na stanje 01.01.2025. godine, evidentirano povećanje za 12.928.050,43 eura ili za 5.187,90%.“;</w:t>
      </w:r>
    </w:p>
    <w:p w14:paraId="735DFEF9" w14:textId="77777777" w:rsidR="001A5CFB" w:rsidRDefault="00A60EBE">
      <w:pPr>
        <w:pStyle w:val="Odlomakpopisa"/>
        <w:numPr>
          <w:ilvl w:val="0"/>
          <w:numId w:val="1"/>
        </w:numPr>
        <w:jc w:val="both"/>
      </w:pPr>
      <w:r>
        <w:t xml:space="preserve">Varaždinske županije (6.398.383,38 eura) – U Bilješkama navedeno: „ Nefinancijska imovina iznosom najveći porast od 5.561.151,71 eura bilježi na stavkama vezanima uz </w:t>
      </w:r>
      <w:r>
        <w:lastRenderedPageBreak/>
        <w:t xml:space="preserve">građevinske objekte u pripremi (šifra 051) najvećim dijelom zbog radova izvršenih u okviru provedbe EU projekata </w:t>
      </w:r>
      <w:proofErr w:type="spellStart"/>
      <w:r>
        <w:t>Arboretum</w:t>
      </w:r>
      <w:proofErr w:type="spellEnd"/>
      <w:r>
        <w:t xml:space="preserve"> Opeka-održiva zelena destinacija (3.690.711,17 eura), Energetska obnova upravne zgrade u Ivancu (867.058,35 eura) i Revitalizacija austrougarskog vojnog konjičkog kompleksa Varaždinske županije (182.682,99 eura) te zbog ulaganja u energetsku obnovu upravne zgrade u Novom Marofu (817.346,05 eura).“;</w:t>
      </w:r>
    </w:p>
    <w:p w14:paraId="780B7A09" w14:textId="77777777" w:rsidR="001A5CFB" w:rsidRDefault="00A60EBE">
      <w:pPr>
        <w:pStyle w:val="Odlomakpopisa"/>
        <w:numPr>
          <w:ilvl w:val="0"/>
          <w:numId w:val="1"/>
        </w:numPr>
        <w:jc w:val="both"/>
      </w:pPr>
      <w:r>
        <w:t>Zavoda za javno zdravstvo Varaždinske županije (2.595.874,93 eura) te</w:t>
      </w:r>
    </w:p>
    <w:p w14:paraId="6B55948B" w14:textId="77777777" w:rsidR="001A5CFB" w:rsidRDefault="00A60EBE">
      <w:pPr>
        <w:pStyle w:val="Odlomakpopisa"/>
        <w:numPr>
          <w:ilvl w:val="0"/>
          <w:numId w:val="1"/>
        </w:numPr>
        <w:jc w:val="both"/>
      </w:pPr>
      <w:r>
        <w:t>OŠ Jalžabet (1.806.226,28 eura).</w:t>
      </w:r>
    </w:p>
    <w:p w14:paraId="4D307A47" w14:textId="77777777" w:rsidR="001A5CFB" w:rsidRDefault="001A5CFB"/>
    <w:p w14:paraId="57CFD147" w14:textId="77777777" w:rsidR="001A5CFB" w:rsidRDefault="00A60EBE">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65681000" w14:textId="77777777">
        <w:trPr>
          <w:cantSplit/>
        </w:trPr>
        <w:tc>
          <w:tcPr>
            <w:tcW w:w="700" w:type="dxa"/>
            <w:shd w:val="clear" w:color="auto" w:fill="E7F0F9"/>
            <w:tcMar>
              <w:top w:w="0" w:type="dxa"/>
              <w:bottom w:w="0" w:type="dxa"/>
            </w:tcMar>
            <w:vAlign w:val="center"/>
          </w:tcPr>
          <w:p w14:paraId="5A9C88AD"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3446AA"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87BE39"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998212"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1FE5EC"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C47277" w14:textId="77777777" w:rsidR="001A5CFB" w:rsidRDefault="00A60EBE">
            <w:pPr>
              <w:keepNext/>
              <w:keepLines/>
              <w:spacing w:after="0" w:line="240" w:lineRule="auto"/>
              <w:jc w:val="center"/>
            </w:pPr>
            <w:r>
              <w:rPr>
                <w:b/>
                <w:sz w:val="18"/>
              </w:rPr>
              <w:t>Indeks (%)</w:t>
            </w:r>
          </w:p>
        </w:tc>
      </w:tr>
      <w:tr w:rsidR="001A5CFB" w14:paraId="3BCE0E30" w14:textId="77777777">
        <w:trPr>
          <w:cantSplit/>
          <w:trHeight w:val="560"/>
        </w:trPr>
        <w:tc>
          <w:tcPr>
            <w:tcW w:w="700" w:type="dxa"/>
            <w:tcMar>
              <w:top w:w="0" w:type="dxa"/>
              <w:bottom w:w="0" w:type="dxa"/>
            </w:tcMar>
            <w:vAlign w:val="center"/>
          </w:tcPr>
          <w:p w14:paraId="643AC8DC" w14:textId="77777777" w:rsidR="001A5CFB" w:rsidRDefault="00A60EBE">
            <w:pPr>
              <w:keepNext/>
              <w:keepLines/>
              <w:spacing w:after="0" w:line="240" w:lineRule="auto"/>
            </w:pPr>
            <w:r>
              <w:rPr>
                <w:sz w:val="18"/>
              </w:rPr>
              <w:t>1521</w:t>
            </w:r>
          </w:p>
        </w:tc>
        <w:tc>
          <w:tcPr>
            <w:tcW w:w="3180" w:type="dxa"/>
            <w:tcMar>
              <w:top w:w="0" w:type="dxa"/>
              <w:bottom w:w="0" w:type="dxa"/>
            </w:tcMar>
            <w:vAlign w:val="center"/>
          </w:tcPr>
          <w:p w14:paraId="3E38793D" w14:textId="77777777" w:rsidR="001A5CFB" w:rsidRDefault="00A60EBE">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14:paraId="178FE06B" w14:textId="77777777" w:rsidR="001A5CFB" w:rsidRDefault="00A60EBE">
            <w:pPr>
              <w:keepNext/>
              <w:keepLines/>
              <w:spacing w:after="0" w:line="240" w:lineRule="auto"/>
            </w:pPr>
            <w:r>
              <w:rPr>
                <w:sz w:val="18"/>
              </w:rPr>
              <w:t>1521</w:t>
            </w:r>
          </w:p>
        </w:tc>
        <w:tc>
          <w:tcPr>
            <w:tcW w:w="1860" w:type="dxa"/>
            <w:tcMar>
              <w:top w:w="0" w:type="dxa"/>
              <w:bottom w:w="0" w:type="dxa"/>
            </w:tcMar>
            <w:vAlign w:val="center"/>
          </w:tcPr>
          <w:p w14:paraId="05A138C0" w14:textId="77777777" w:rsidR="001A5CFB" w:rsidRDefault="00A60EBE">
            <w:pPr>
              <w:keepNext/>
              <w:keepLines/>
              <w:spacing w:after="0" w:line="240" w:lineRule="auto"/>
              <w:jc w:val="right"/>
            </w:pPr>
            <w:r>
              <w:rPr>
                <w:sz w:val="18"/>
              </w:rPr>
              <w:t>2.552.710,88</w:t>
            </w:r>
          </w:p>
        </w:tc>
        <w:tc>
          <w:tcPr>
            <w:tcW w:w="1860" w:type="dxa"/>
            <w:tcMar>
              <w:top w:w="0" w:type="dxa"/>
              <w:bottom w:w="0" w:type="dxa"/>
            </w:tcMar>
            <w:vAlign w:val="center"/>
          </w:tcPr>
          <w:p w14:paraId="150AC2FE" w14:textId="77777777" w:rsidR="001A5CFB" w:rsidRDefault="00A60EBE">
            <w:pPr>
              <w:keepNext/>
              <w:keepLines/>
              <w:spacing w:after="0" w:line="240" w:lineRule="auto"/>
              <w:jc w:val="right"/>
            </w:pPr>
            <w:r>
              <w:rPr>
                <w:sz w:val="18"/>
              </w:rPr>
              <w:t>3.212.673,69</w:t>
            </w:r>
          </w:p>
        </w:tc>
        <w:tc>
          <w:tcPr>
            <w:tcW w:w="700" w:type="dxa"/>
            <w:tcMar>
              <w:top w:w="0" w:type="dxa"/>
              <w:bottom w:w="0" w:type="dxa"/>
            </w:tcMar>
            <w:vAlign w:val="center"/>
          </w:tcPr>
          <w:p w14:paraId="58E74850" w14:textId="77777777" w:rsidR="001A5CFB" w:rsidRDefault="00A60EBE">
            <w:pPr>
              <w:keepNext/>
              <w:keepLines/>
              <w:spacing w:after="0" w:line="240" w:lineRule="auto"/>
              <w:jc w:val="right"/>
            </w:pPr>
            <w:r>
              <w:rPr>
                <w:sz w:val="18"/>
              </w:rPr>
              <w:t>125,9</w:t>
            </w:r>
          </w:p>
        </w:tc>
      </w:tr>
    </w:tbl>
    <w:p w14:paraId="6B031B34" w14:textId="77777777" w:rsidR="001A5CFB" w:rsidRDefault="001A5CFB">
      <w:pPr>
        <w:spacing w:after="0"/>
      </w:pPr>
    </w:p>
    <w:p w14:paraId="71379CF0" w14:textId="77777777" w:rsidR="001A5CFB" w:rsidRDefault="00A60EBE">
      <w:pPr>
        <w:jc w:val="both"/>
      </w:pPr>
      <w:r>
        <w:t xml:space="preserve">Dionice i udjele u glavnici trgovačkih društava u javnom sektoru najvećim dijelom iskazala je Varaždinska županija, a porast se odnosi na povećanje temeljnog kapitala društva </w:t>
      </w:r>
      <w:proofErr w:type="spellStart"/>
      <w:r>
        <w:t>Bukotermal</w:t>
      </w:r>
      <w:proofErr w:type="spellEnd"/>
      <w:r>
        <w:t xml:space="preserve"> d.o.o. u iznosu od 660.000,00 eura.</w:t>
      </w:r>
    </w:p>
    <w:p w14:paraId="7D8C978C" w14:textId="77777777" w:rsidR="001A5CFB" w:rsidRDefault="001A5CFB"/>
    <w:p w14:paraId="159ED983" w14:textId="77777777" w:rsidR="001A5CFB" w:rsidRDefault="00A60EBE">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33EC7F56" w14:textId="77777777">
        <w:trPr>
          <w:cantSplit/>
        </w:trPr>
        <w:tc>
          <w:tcPr>
            <w:tcW w:w="700" w:type="dxa"/>
            <w:shd w:val="clear" w:color="auto" w:fill="E7F0F9"/>
            <w:tcMar>
              <w:top w:w="0" w:type="dxa"/>
              <w:bottom w:w="0" w:type="dxa"/>
            </w:tcMar>
            <w:vAlign w:val="center"/>
          </w:tcPr>
          <w:p w14:paraId="0A0B2F9D"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2E5646"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B0BD22"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5484F0"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7CBEE3"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B3B9D2" w14:textId="77777777" w:rsidR="001A5CFB" w:rsidRDefault="00A60EBE">
            <w:pPr>
              <w:keepNext/>
              <w:keepLines/>
              <w:spacing w:after="0" w:line="240" w:lineRule="auto"/>
              <w:jc w:val="center"/>
            </w:pPr>
            <w:r>
              <w:rPr>
                <w:b/>
                <w:sz w:val="18"/>
              </w:rPr>
              <w:t>Indeks (%)</w:t>
            </w:r>
          </w:p>
        </w:tc>
      </w:tr>
      <w:tr w:rsidR="001A5CFB" w14:paraId="752C322F" w14:textId="77777777">
        <w:trPr>
          <w:cantSplit/>
          <w:trHeight w:val="560"/>
        </w:trPr>
        <w:tc>
          <w:tcPr>
            <w:tcW w:w="700" w:type="dxa"/>
            <w:tcMar>
              <w:top w:w="0" w:type="dxa"/>
              <w:bottom w:w="0" w:type="dxa"/>
            </w:tcMar>
            <w:vAlign w:val="center"/>
          </w:tcPr>
          <w:p w14:paraId="12DDDC1D" w14:textId="77777777" w:rsidR="001A5CFB" w:rsidRDefault="00A60EBE">
            <w:pPr>
              <w:keepNext/>
              <w:keepLines/>
              <w:spacing w:after="0" w:line="240" w:lineRule="auto"/>
            </w:pPr>
            <w:r>
              <w:rPr>
                <w:sz w:val="18"/>
              </w:rPr>
              <w:t>1636</w:t>
            </w:r>
          </w:p>
        </w:tc>
        <w:tc>
          <w:tcPr>
            <w:tcW w:w="3180" w:type="dxa"/>
            <w:tcMar>
              <w:top w:w="0" w:type="dxa"/>
              <w:bottom w:w="0" w:type="dxa"/>
            </w:tcMar>
            <w:vAlign w:val="center"/>
          </w:tcPr>
          <w:p w14:paraId="6451FE27" w14:textId="77777777" w:rsidR="001A5CFB" w:rsidRDefault="00A60EBE">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38901228" w14:textId="77777777" w:rsidR="001A5CFB" w:rsidRDefault="00A60EBE">
            <w:pPr>
              <w:keepNext/>
              <w:keepLines/>
              <w:spacing w:after="0" w:line="240" w:lineRule="auto"/>
            </w:pPr>
            <w:r>
              <w:rPr>
                <w:sz w:val="18"/>
              </w:rPr>
              <w:t>1636</w:t>
            </w:r>
          </w:p>
        </w:tc>
        <w:tc>
          <w:tcPr>
            <w:tcW w:w="1860" w:type="dxa"/>
            <w:tcMar>
              <w:top w:w="0" w:type="dxa"/>
              <w:bottom w:w="0" w:type="dxa"/>
            </w:tcMar>
            <w:vAlign w:val="center"/>
          </w:tcPr>
          <w:p w14:paraId="0A156944" w14:textId="77777777" w:rsidR="001A5CFB" w:rsidRDefault="00A60EBE">
            <w:pPr>
              <w:keepNext/>
              <w:keepLines/>
              <w:spacing w:after="0" w:line="240" w:lineRule="auto"/>
              <w:jc w:val="right"/>
            </w:pPr>
            <w:r>
              <w:rPr>
                <w:sz w:val="18"/>
              </w:rPr>
              <w:t>38.161,19</w:t>
            </w:r>
          </w:p>
        </w:tc>
        <w:tc>
          <w:tcPr>
            <w:tcW w:w="1860" w:type="dxa"/>
            <w:tcMar>
              <w:top w:w="0" w:type="dxa"/>
              <w:bottom w:w="0" w:type="dxa"/>
            </w:tcMar>
            <w:vAlign w:val="center"/>
          </w:tcPr>
          <w:p w14:paraId="72741C48" w14:textId="77777777" w:rsidR="001A5CFB" w:rsidRDefault="00A60EBE">
            <w:pPr>
              <w:keepNext/>
              <w:keepLines/>
              <w:spacing w:after="0" w:line="240" w:lineRule="auto"/>
              <w:jc w:val="right"/>
            </w:pPr>
            <w:r>
              <w:rPr>
                <w:sz w:val="18"/>
              </w:rPr>
              <w:t>6.478.045,50</w:t>
            </w:r>
          </w:p>
        </w:tc>
        <w:tc>
          <w:tcPr>
            <w:tcW w:w="700" w:type="dxa"/>
            <w:tcMar>
              <w:top w:w="0" w:type="dxa"/>
              <w:bottom w:w="0" w:type="dxa"/>
            </w:tcMar>
            <w:vAlign w:val="center"/>
          </w:tcPr>
          <w:p w14:paraId="6B6DFA67" w14:textId="77777777" w:rsidR="001A5CFB" w:rsidRDefault="00A60EBE">
            <w:pPr>
              <w:keepNext/>
              <w:keepLines/>
              <w:spacing w:after="0" w:line="240" w:lineRule="auto"/>
              <w:jc w:val="right"/>
            </w:pPr>
            <w:r>
              <w:rPr>
                <w:sz w:val="18"/>
              </w:rPr>
              <w:t>&gt;&gt;100</w:t>
            </w:r>
          </w:p>
        </w:tc>
      </w:tr>
    </w:tbl>
    <w:p w14:paraId="3B8E1D26" w14:textId="77777777" w:rsidR="001A5CFB" w:rsidRDefault="001A5CFB">
      <w:pPr>
        <w:spacing w:after="0"/>
      </w:pPr>
    </w:p>
    <w:p w14:paraId="5601202F" w14:textId="77777777" w:rsidR="001A5CFB" w:rsidRDefault="00A60EBE">
      <w:pPr>
        <w:jc w:val="both"/>
      </w:pPr>
      <w:r>
        <w:t>Najveći iznos potraživanja za pomoći proračunskim korisnicima iz proračuna koji im nije nadležan na 31. prosinca odnosi se na potraživanja ustanova u osnovnom i srednjem školstvu od Ministarstva znanosti, obrazovanja i mladih po osnovi plaća i materijalnih prava zaposlenika za prosinac 2025. godine.</w:t>
      </w:r>
    </w:p>
    <w:p w14:paraId="043C7BB3" w14:textId="77777777" w:rsidR="001A5CFB" w:rsidRDefault="001A5CFB"/>
    <w:p w14:paraId="1F624697" w14:textId="77777777" w:rsidR="001A5CFB" w:rsidRDefault="00A60EBE">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7EF76274" w14:textId="77777777">
        <w:trPr>
          <w:cantSplit/>
        </w:trPr>
        <w:tc>
          <w:tcPr>
            <w:tcW w:w="700" w:type="dxa"/>
            <w:shd w:val="clear" w:color="auto" w:fill="E7F0F9"/>
            <w:tcMar>
              <w:top w:w="0" w:type="dxa"/>
              <w:bottom w:w="0" w:type="dxa"/>
            </w:tcMar>
            <w:vAlign w:val="center"/>
          </w:tcPr>
          <w:p w14:paraId="183ACA0D"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661B3B"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2F7D5A"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E8B425"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53D01A"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63350F" w14:textId="77777777" w:rsidR="001A5CFB" w:rsidRDefault="00A60EBE">
            <w:pPr>
              <w:keepNext/>
              <w:keepLines/>
              <w:spacing w:after="0" w:line="240" w:lineRule="auto"/>
              <w:jc w:val="center"/>
            </w:pPr>
            <w:r>
              <w:rPr>
                <w:b/>
                <w:sz w:val="18"/>
              </w:rPr>
              <w:t>Indeks (%)</w:t>
            </w:r>
          </w:p>
        </w:tc>
      </w:tr>
      <w:tr w:rsidR="001A5CFB" w14:paraId="5CCE0650" w14:textId="77777777">
        <w:trPr>
          <w:cantSplit/>
          <w:trHeight w:val="560"/>
        </w:trPr>
        <w:tc>
          <w:tcPr>
            <w:tcW w:w="700" w:type="dxa"/>
            <w:tcMar>
              <w:top w:w="0" w:type="dxa"/>
              <w:bottom w:w="0" w:type="dxa"/>
            </w:tcMar>
            <w:vAlign w:val="center"/>
          </w:tcPr>
          <w:p w14:paraId="7388EC75" w14:textId="77777777" w:rsidR="001A5CFB" w:rsidRDefault="00A60EBE">
            <w:pPr>
              <w:keepNext/>
              <w:keepLines/>
              <w:spacing w:after="0" w:line="240" w:lineRule="auto"/>
            </w:pPr>
            <w:r>
              <w:rPr>
                <w:sz w:val="18"/>
              </w:rPr>
              <w:t>1638</w:t>
            </w:r>
          </w:p>
        </w:tc>
        <w:tc>
          <w:tcPr>
            <w:tcW w:w="3180" w:type="dxa"/>
            <w:tcMar>
              <w:top w:w="0" w:type="dxa"/>
              <w:bottom w:w="0" w:type="dxa"/>
            </w:tcMar>
            <w:vAlign w:val="center"/>
          </w:tcPr>
          <w:p w14:paraId="66E42921" w14:textId="77777777" w:rsidR="001A5CFB" w:rsidRDefault="00A60EBE">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5A0AD517" w14:textId="77777777" w:rsidR="001A5CFB" w:rsidRDefault="00A60EBE">
            <w:pPr>
              <w:keepNext/>
              <w:keepLines/>
              <w:spacing w:after="0" w:line="240" w:lineRule="auto"/>
            </w:pPr>
            <w:r>
              <w:rPr>
                <w:sz w:val="18"/>
              </w:rPr>
              <w:t>1638</w:t>
            </w:r>
          </w:p>
        </w:tc>
        <w:tc>
          <w:tcPr>
            <w:tcW w:w="1860" w:type="dxa"/>
            <w:tcMar>
              <w:top w:w="0" w:type="dxa"/>
              <w:bottom w:w="0" w:type="dxa"/>
            </w:tcMar>
            <w:vAlign w:val="center"/>
          </w:tcPr>
          <w:p w14:paraId="6C9DC817" w14:textId="77777777" w:rsidR="001A5CFB" w:rsidRDefault="00A60EBE">
            <w:pPr>
              <w:keepNext/>
              <w:keepLines/>
              <w:spacing w:after="0" w:line="240" w:lineRule="auto"/>
              <w:jc w:val="right"/>
            </w:pPr>
            <w:r>
              <w:rPr>
                <w:sz w:val="18"/>
              </w:rPr>
              <w:t>389.176,74</w:t>
            </w:r>
          </w:p>
        </w:tc>
        <w:tc>
          <w:tcPr>
            <w:tcW w:w="1860" w:type="dxa"/>
            <w:tcMar>
              <w:top w:w="0" w:type="dxa"/>
              <w:bottom w:w="0" w:type="dxa"/>
            </w:tcMar>
            <w:vAlign w:val="center"/>
          </w:tcPr>
          <w:p w14:paraId="7C121A68" w14:textId="77777777" w:rsidR="001A5CFB" w:rsidRDefault="00A60EBE">
            <w:pPr>
              <w:keepNext/>
              <w:keepLines/>
              <w:spacing w:after="0" w:line="240" w:lineRule="auto"/>
              <w:jc w:val="right"/>
            </w:pPr>
            <w:r>
              <w:rPr>
                <w:sz w:val="18"/>
              </w:rPr>
              <w:t>6.960.547,06</w:t>
            </w:r>
          </w:p>
        </w:tc>
        <w:tc>
          <w:tcPr>
            <w:tcW w:w="700" w:type="dxa"/>
            <w:tcMar>
              <w:top w:w="0" w:type="dxa"/>
              <w:bottom w:w="0" w:type="dxa"/>
            </w:tcMar>
            <w:vAlign w:val="center"/>
          </w:tcPr>
          <w:p w14:paraId="5D8BF1F4" w14:textId="77777777" w:rsidR="001A5CFB" w:rsidRDefault="00A60EBE">
            <w:pPr>
              <w:keepNext/>
              <w:keepLines/>
              <w:spacing w:after="0" w:line="240" w:lineRule="auto"/>
              <w:jc w:val="right"/>
            </w:pPr>
            <w:r>
              <w:rPr>
                <w:sz w:val="18"/>
              </w:rPr>
              <w:t>1788,5</w:t>
            </w:r>
          </w:p>
        </w:tc>
      </w:tr>
    </w:tbl>
    <w:p w14:paraId="66D521BF" w14:textId="77777777" w:rsidR="001A5CFB" w:rsidRDefault="001A5CFB">
      <w:pPr>
        <w:spacing w:after="0"/>
      </w:pPr>
    </w:p>
    <w:p w14:paraId="197C91CD" w14:textId="77777777" w:rsidR="001A5CFB" w:rsidRDefault="00A60EBE">
      <w:pPr>
        <w:jc w:val="both"/>
      </w:pPr>
      <w:r>
        <w:t xml:space="preserve">Najveće potraživanje za pomoći temeljem prijenosa EU sredstava ina 31. prosinca iskazano je u Bilanci Varaždinske županije (3.606.466,49 eura) i Specijalne bolnice Varaždinske Toplice (2.962.637,04 eura). Kod Varaždinske županije značajan porast evidentiran na šifri 1638 odnosi se na podnesene zahtjeve za nadoknadu sredstava po EU projektima u sklopu Nacionalnog </w:t>
      </w:r>
      <w:r>
        <w:lastRenderedPageBreak/>
        <w:t xml:space="preserve">plana otpornosti i oporavka i to: </w:t>
      </w:r>
      <w:proofErr w:type="spellStart"/>
      <w:r>
        <w:t>Arboretum</w:t>
      </w:r>
      <w:proofErr w:type="spellEnd"/>
      <w:r>
        <w:t xml:space="preserve"> Opeka-održiva zelena destinacija (2.252.915,67 eura), Rekonstrukcija i dogradnja OŠ Ivanec (419.095,09 eura) te Rekonstrukcija i dogradnja školske zgrade i sportske dvorane PŠ Nova Ves </w:t>
      </w:r>
      <w:proofErr w:type="spellStart"/>
      <w:r>
        <w:t>Petrijanečka</w:t>
      </w:r>
      <w:proofErr w:type="spellEnd"/>
      <w:r>
        <w:t xml:space="preserve"> (233.778,76 eura), a uz navedene projekte, evidentirano je i potraživanje po EU projektima I ti možeš (477.931,03 eura) i Revitalizacija austrougarskog vojnog konjičkog kompleksa Varaždinske županije (222.745,94 eura). U Bilješkama Specijalne bolnice Varaždinske Toplice navedeno je da se iznos od  2.962.637,04 eura odnosi na potraživanja iz EU fondova za radove na projektu Unapređenje kvalitete smještaja i sadržaja hotela Minerva.</w:t>
      </w:r>
    </w:p>
    <w:p w14:paraId="5AF23126" w14:textId="77777777" w:rsidR="001A5CFB" w:rsidRDefault="001A5CFB"/>
    <w:p w14:paraId="18546A2E" w14:textId="77777777" w:rsidR="001A5CFB" w:rsidRDefault="00A60EBE">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42AB4551" w14:textId="77777777">
        <w:trPr>
          <w:cantSplit/>
        </w:trPr>
        <w:tc>
          <w:tcPr>
            <w:tcW w:w="700" w:type="dxa"/>
            <w:shd w:val="clear" w:color="auto" w:fill="E7F0F9"/>
            <w:tcMar>
              <w:top w:w="0" w:type="dxa"/>
              <w:bottom w:w="0" w:type="dxa"/>
            </w:tcMar>
            <w:vAlign w:val="center"/>
          </w:tcPr>
          <w:p w14:paraId="797A2559"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F7C1D7"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D42E59"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02CC9F"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70C3C2"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12B4B5" w14:textId="77777777" w:rsidR="001A5CFB" w:rsidRDefault="00A60EBE">
            <w:pPr>
              <w:keepNext/>
              <w:keepLines/>
              <w:spacing w:after="0" w:line="240" w:lineRule="auto"/>
              <w:jc w:val="center"/>
            </w:pPr>
            <w:r>
              <w:rPr>
                <w:b/>
                <w:sz w:val="18"/>
              </w:rPr>
              <w:t>Indeks (%)</w:t>
            </w:r>
          </w:p>
        </w:tc>
      </w:tr>
      <w:tr w:rsidR="001A5CFB" w14:paraId="5809E7CA" w14:textId="77777777">
        <w:trPr>
          <w:cantSplit/>
          <w:trHeight w:val="560"/>
        </w:trPr>
        <w:tc>
          <w:tcPr>
            <w:tcW w:w="700" w:type="dxa"/>
            <w:tcMar>
              <w:top w:w="0" w:type="dxa"/>
              <w:bottom w:w="0" w:type="dxa"/>
            </w:tcMar>
            <w:vAlign w:val="center"/>
          </w:tcPr>
          <w:p w14:paraId="3F8F0BCB" w14:textId="77777777" w:rsidR="001A5CFB" w:rsidRDefault="00A60EBE">
            <w:pPr>
              <w:keepNext/>
              <w:keepLines/>
              <w:spacing w:after="0" w:line="240" w:lineRule="auto"/>
            </w:pPr>
            <w:r>
              <w:rPr>
                <w:sz w:val="18"/>
              </w:rPr>
              <w:t>165</w:t>
            </w:r>
          </w:p>
        </w:tc>
        <w:tc>
          <w:tcPr>
            <w:tcW w:w="3180" w:type="dxa"/>
            <w:tcMar>
              <w:top w:w="0" w:type="dxa"/>
              <w:bottom w:w="0" w:type="dxa"/>
            </w:tcMar>
            <w:vAlign w:val="center"/>
          </w:tcPr>
          <w:p w14:paraId="6DC43CA4" w14:textId="77777777" w:rsidR="001A5CFB" w:rsidRDefault="00A60EBE">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1C574DE0" w14:textId="77777777" w:rsidR="001A5CFB" w:rsidRDefault="00A60EBE">
            <w:pPr>
              <w:keepNext/>
              <w:keepLines/>
              <w:spacing w:after="0" w:line="240" w:lineRule="auto"/>
            </w:pPr>
            <w:r>
              <w:rPr>
                <w:sz w:val="18"/>
              </w:rPr>
              <w:t>165</w:t>
            </w:r>
          </w:p>
        </w:tc>
        <w:tc>
          <w:tcPr>
            <w:tcW w:w="1860" w:type="dxa"/>
            <w:tcMar>
              <w:top w:w="0" w:type="dxa"/>
              <w:bottom w:w="0" w:type="dxa"/>
            </w:tcMar>
            <w:vAlign w:val="center"/>
          </w:tcPr>
          <w:p w14:paraId="5C534C3C" w14:textId="77777777" w:rsidR="001A5CFB" w:rsidRDefault="00A60EBE">
            <w:pPr>
              <w:keepNext/>
              <w:keepLines/>
              <w:spacing w:after="0" w:line="240" w:lineRule="auto"/>
              <w:jc w:val="right"/>
            </w:pPr>
            <w:r>
              <w:rPr>
                <w:sz w:val="18"/>
              </w:rPr>
              <w:t>650.270,28</w:t>
            </w:r>
          </w:p>
        </w:tc>
        <w:tc>
          <w:tcPr>
            <w:tcW w:w="1860" w:type="dxa"/>
            <w:tcMar>
              <w:top w:w="0" w:type="dxa"/>
              <w:bottom w:w="0" w:type="dxa"/>
            </w:tcMar>
            <w:vAlign w:val="center"/>
          </w:tcPr>
          <w:p w14:paraId="02A08D0A" w14:textId="77777777" w:rsidR="001A5CFB" w:rsidRDefault="00A60EBE">
            <w:pPr>
              <w:keepNext/>
              <w:keepLines/>
              <w:spacing w:after="0" w:line="240" w:lineRule="auto"/>
              <w:jc w:val="right"/>
            </w:pPr>
            <w:r>
              <w:rPr>
                <w:sz w:val="18"/>
              </w:rPr>
              <w:t>1.067.196,72</w:t>
            </w:r>
          </w:p>
        </w:tc>
        <w:tc>
          <w:tcPr>
            <w:tcW w:w="700" w:type="dxa"/>
            <w:tcMar>
              <w:top w:w="0" w:type="dxa"/>
              <w:bottom w:w="0" w:type="dxa"/>
            </w:tcMar>
            <w:vAlign w:val="center"/>
          </w:tcPr>
          <w:p w14:paraId="644F7A0B" w14:textId="77777777" w:rsidR="001A5CFB" w:rsidRDefault="00A60EBE">
            <w:pPr>
              <w:keepNext/>
              <w:keepLines/>
              <w:spacing w:after="0" w:line="240" w:lineRule="auto"/>
              <w:jc w:val="right"/>
            </w:pPr>
            <w:r>
              <w:rPr>
                <w:sz w:val="18"/>
              </w:rPr>
              <w:t>164,1</w:t>
            </w:r>
          </w:p>
        </w:tc>
      </w:tr>
    </w:tbl>
    <w:p w14:paraId="0F0E2187" w14:textId="77777777" w:rsidR="001A5CFB" w:rsidRDefault="001A5CFB">
      <w:pPr>
        <w:spacing w:after="0"/>
      </w:pPr>
    </w:p>
    <w:p w14:paraId="2C28F629" w14:textId="77777777" w:rsidR="001A5CFB" w:rsidRDefault="00A60EBE">
      <w:pPr>
        <w:jc w:val="both"/>
      </w:pPr>
      <w:r>
        <w:t>Potraživanja za upravne i administrativne pristojbe, pristojbe po posebnim propisima i naknade najveći porast bilježe u izvještaju Specijalne bolnice Varaždinske Toplice – u Bilješkama uz izvještaje navedeno je : „Iznose 675.815,82 eura, bilježe povećanje u odnosu na stanje 01.01.2025. godine za 88,50% ili za 317.239,97 eura - potraživanja za dopunsko osiguranje su u rastu u odnosu na stanje početkom godine. Evidentirano je potraživanje od osiguravajućeg društva za naknadu štete u iznosu 447,00 eura, potraživanja od privatnih osiguravatelja za participaciju u iznosu 49.830,14 eura te potraživanje od HZZO-a za dopunsko osiguranje u iznosu 625.538,68 eura.“.</w:t>
      </w:r>
    </w:p>
    <w:p w14:paraId="3A784CA0" w14:textId="77777777" w:rsidR="001A5CFB" w:rsidRDefault="001A5CFB"/>
    <w:p w14:paraId="342065C6" w14:textId="77777777" w:rsidR="001A5CFB" w:rsidRDefault="00A60EBE">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4D52B820" w14:textId="77777777">
        <w:trPr>
          <w:cantSplit/>
        </w:trPr>
        <w:tc>
          <w:tcPr>
            <w:tcW w:w="700" w:type="dxa"/>
            <w:shd w:val="clear" w:color="auto" w:fill="E7F0F9"/>
            <w:tcMar>
              <w:top w:w="0" w:type="dxa"/>
              <w:bottom w:w="0" w:type="dxa"/>
            </w:tcMar>
            <w:vAlign w:val="center"/>
          </w:tcPr>
          <w:p w14:paraId="59ED39FD"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D68FAD"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52C7D9"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C9AE2A"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2B7565"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43925C" w14:textId="77777777" w:rsidR="001A5CFB" w:rsidRDefault="00A60EBE">
            <w:pPr>
              <w:keepNext/>
              <w:keepLines/>
              <w:spacing w:after="0" w:line="240" w:lineRule="auto"/>
              <w:jc w:val="center"/>
            </w:pPr>
            <w:r>
              <w:rPr>
                <w:b/>
                <w:sz w:val="18"/>
              </w:rPr>
              <w:t>Indeks (%)</w:t>
            </w:r>
          </w:p>
        </w:tc>
      </w:tr>
      <w:tr w:rsidR="001A5CFB" w14:paraId="22D2B17E" w14:textId="77777777">
        <w:trPr>
          <w:cantSplit/>
          <w:trHeight w:val="560"/>
        </w:trPr>
        <w:tc>
          <w:tcPr>
            <w:tcW w:w="700" w:type="dxa"/>
            <w:tcMar>
              <w:top w:w="0" w:type="dxa"/>
              <w:bottom w:w="0" w:type="dxa"/>
            </w:tcMar>
            <w:vAlign w:val="center"/>
          </w:tcPr>
          <w:p w14:paraId="796E8242" w14:textId="77777777" w:rsidR="001A5CFB" w:rsidRDefault="00A60EBE">
            <w:pPr>
              <w:keepNext/>
              <w:keepLines/>
              <w:spacing w:after="0" w:line="240" w:lineRule="auto"/>
            </w:pPr>
            <w:r>
              <w:rPr>
                <w:sz w:val="18"/>
              </w:rPr>
              <w:t>166</w:t>
            </w:r>
          </w:p>
        </w:tc>
        <w:tc>
          <w:tcPr>
            <w:tcW w:w="3180" w:type="dxa"/>
            <w:tcMar>
              <w:top w:w="0" w:type="dxa"/>
              <w:bottom w:w="0" w:type="dxa"/>
            </w:tcMar>
            <w:vAlign w:val="center"/>
          </w:tcPr>
          <w:p w14:paraId="1F8807A1" w14:textId="77777777" w:rsidR="001A5CFB" w:rsidRDefault="00A60EBE">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40996376" w14:textId="77777777" w:rsidR="001A5CFB" w:rsidRDefault="00A60EBE">
            <w:pPr>
              <w:keepNext/>
              <w:keepLines/>
              <w:spacing w:after="0" w:line="240" w:lineRule="auto"/>
            </w:pPr>
            <w:r>
              <w:rPr>
                <w:sz w:val="18"/>
              </w:rPr>
              <w:t>166</w:t>
            </w:r>
          </w:p>
        </w:tc>
        <w:tc>
          <w:tcPr>
            <w:tcW w:w="1860" w:type="dxa"/>
            <w:tcMar>
              <w:top w:w="0" w:type="dxa"/>
              <w:bottom w:w="0" w:type="dxa"/>
            </w:tcMar>
            <w:vAlign w:val="center"/>
          </w:tcPr>
          <w:p w14:paraId="578973A4" w14:textId="77777777" w:rsidR="001A5CFB" w:rsidRDefault="00A60EBE">
            <w:pPr>
              <w:keepNext/>
              <w:keepLines/>
              <w:spacing w:after="0" w:line="240" w:lineRule="auto"/>
              <w:jc w:val="right"/>
            </w:pPr>
            <w:r>
              <w:rPr>
                <w:sz w:val="18"/>
              </w:rPr>
              <w:t>1.937.691,30</w:t>
            </w:r>
          </w:p>
        </w:tc>
        <w:tc>
          <w:tcPr>
            <w:tcW w:w="1860" w:type="dxa"/>
            <w:tcMar>
              <w:top w:w="0" w:type="dxa"/>
              <w:bottom w:w="0" w:type="dxa"/>
            </w:tcMar>
            <w:vAlign w:val="center"/>
          </w:tcPr>
          <w:p w14:paraId="4F26493F" w14:textId="77777777" w:rsidR="001A5CFB" w:rsidRDefault="00A60EBE">
            <w:pPr>
              <w:keepNext/>
              <w:keepLines/>
              <w:spacing w:after="0" w:line="240" w:lineRule="auto"/>
              <w:jc w:val="right"/>
            </w:pPr>
            <w:r>
              <w:rPr>
                <w:sz w:val="18"/>
              </w:rPr>
              <w:t>2.430.902,81</w:t>
            </w:r>
          </w:p>
        </w:tc>
        <w:tc>
          <w:tcPr>
            <w:tcW w:w="700" w:type="dxa"/>
            <w:tcMar>
              <w:top w:w="0" w:type="dxa"/>
              <w:bottom w:w="0" w:type="dxa"/>
            </w:tcMar>
            <w:vAlign w:val="center"/>
          </w:tcPr>
          <w:p w14:paraId="0AD4DA98" w14:textId="77777777" w:rsidR="001A5CFB" w:rsidRDefault="00A60EBE">
            <w:pPr>
              <w:keepNext/>
              <w:keepLines/>
              <w:spacing w:after="0" w:line="240" w:lineRule="auto"/>
              <w:jc w:val="right"/>
            </w:pPr>
            <w:r>
              <w:rPr>
                <w:sz w:val="18"/>
              </w:rPr>
              <w:t>125,5</w:t>
            </w:r>
          </w:p>
        </w:tc>
      </w:tr>
    </w:tbl>
    <w:p w14:paraId="07EFF210" w14:textId="77777777" w:rsidR="001A5CFB" w:rsidRDefault="001A5CFB">
      <w:pPr>
        <w:spacing w:after="0"/>
      </w:pPr>
    </w:p>
    <w:p w14:paraId="1B2607A3" w14:textId="77777777" w:rsidR="001A5CFB" w:rsidRDefault="00A60EBE">
      <w:pPr>
        <w:jc w:val="both"/>
      </w:pPr>
      <w:r>
        <w:t>Potraživanja za prihode od prodaje proizvoda i robe te pruženih usluga i za povrat po protestiranim jamstvima najviše su porasla kod Zavoda za javno zdravstvo Varaždinske županije (za 480.663,10 eura) – u Bilješkama navedeno: „Povećanje potraživanja na računu 166 posljedica je smanjenja uplata u odnosu na prošlu godinu od strane Opće bolnice Varaždin.“.</w:t>
      </w:r>
    </w:p>
    <w:p w14:paraId="1CFFB80E" w14:textId="77777777" w:rsidR="001A5CFB" w:rsidRDefault="00A60EBE">
      <w:pPr>
        <w:jc w:val="both"/>
      </w:pPr>
      <w:r>
        <w:t> </w:t>
      </w:r>
    </w:p>
    <w:p w14:paraId="1944C1A3" w14:textId="77777777" w:rsidR="001A5CFB" w:rsidRDefault="001A5CFB"/>
    <w:p w14:paraId="7DC547CD" w14:textId="77777777" w:rsidR="001A5CFB" w:rsidRDefault="00A60EBE">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18524F74" w14:textId="77777777">
        <w:trPr>
          <w:cantSplit/>
        </w:trPr>
        <w:tc>
          <w:tcPr>
            <w:tcW w:w="700" w:type="dxa"/>
            <w:shd w:val="clear" w:color="auto" w:fill="E7F0F9"/>
            <w:tcMar>
              <w:top w:w="0" w:type="dxa"/>
              <w:bottom w:w="0" w:type="dxa"/>
            </w:tcMar>
            <w:vAlign w:val="center"/>
          </w:tcPr>
          <w:p w14:paraId="14608F84"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6E8129"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5DE34D"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E5DFE8"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CBA671"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BD0AC0" w14:textId="77777777" w:rsidR="001A5CFB" w:rsidRDefault="00A60EBE">
            <w:pPr>
              <w:keepNext/>
              <w:keepLines/>
              <w:spacing w:after="0" w:line="240" w:lineRule="auto"/>
              <w:jc w:val="center"/>
            </w:pPr>
            <w:r>
              <w:rPr>
                <w:b/>
                <w:sz w:val="18"/>
              </w:rPr>
              <w:t>Indeks (%)</w:t>
            </w:r>
          </w:p>
        </w:tc>
      </w:tr>
      <w:tr w:rsidR="001A5CFB" w14:paraId="73C11E90" w14:textId="77777777">
        <w:trPr>
          <w:cantSplit/>
          <w:trHeight w:val="560"/>
        </w:trPr>
        <w:tc>
          <w:tcPr>
            <w:tcW w:w="700" w:type="dxa"/>
            <w:tcMar>
              <w:top w:w="0" w:type="dxa"/>
              <w:bottom w:w="0" w:type="dxa"/>
            </w:tcMar>
            <w:vAlign w:val="center"/>
          </w:tcPr>
          <w:p w14:paraId="28BED79B" w14:textId="77777777" w:rsidR="001A5CFB" w:rsidRDefault="00A60EBE">
            <w:pPr>
              <w:keepNext/>
              <w:keepLines/>
              <w:spacing w:after="0" w:line="240" w:lineRule="auto"/>
            </w:pPr>
            <w:r>
              <w:rPr>
                <w:sz w:val="18"/>
              </w:rPr>
              <w:t>245</w:t>
            </w:r>
          </w:p>
        </w:tc>
        <w:tc>
          <w:tcPr>
            <w:tcW w:w="3180" w:type="dxa"/>
            <w:tcMar>
              <w:top w:w="0" w:type="dxa"/>
              <w:bottom w:w="0" w:type="dxa"/>
            </w:tcMar>
            <w:vAlign w:val="center"/>
          </w:tcPr>
          <w:p w14:paraId="3C620D35" w14:textId="77777777" w:rsidR="001A5CFB" w:rsidRDefault="00A60EBE">
            <w:pPr>
              <w:keepNext/>
              <w:keepLines/>
              <w:spacing w:after="0" w:line="240" w:lineRule="auto"/>
            </w:pPr>
            <w:r>
              <w:rPr>
                <w:sz w:val="18"/>
              </w:rPr>
              <w:t>Obveze za dodatna ulaganja na nefinancijskoj imovini</w:t>
            </w:r>
          </w:p>
        </w:tc>
        <w:tc>
          <w:tcPr>
            <w:tcW w:w="700" w:type="dxa"/>
            <w:tcMar>
              <w:top w:w="0" w:type="dxa"/>
              <w:bottom w:w="0" w:type="dxa"/>
            </w:tcMar>
            <w:vAlign w:val="center"/>
          </w:tcPr>
          <w:p w14:paraId="18A17110" w14:textId="77777777" w:rsidR="001A5CFB" w:rsidRDefault="00A60EBE">
            <w:pPr>
              <w:keepNext/>
              <w:keepLines/>
              <w:spacing w:after="0" w:line="240" w:lineRule="auto"/>
            </w:pPr>
            <w:r>
              <w:rPr>
                <w:sz w:val="18"/>
              </w:rPr>
              <w:t>245</w:t>
            </w:r>
          </w:p>
        </w:tc>
        <w:tc>
          <w:tcPr>
            <w:tcW w:w="1860" w:type="dxa"/>
            <w:tcMar>
              <w:top w:w="0" w:type="dxa"/>
              <w:bottom w:w="0" w:type="dxa"/>
            </w:tcMar>
            <w:vAlign w:val="center"/>
          </w:tcPr>
          <w:p w14:paraId="047B3F3E" w14:textId="77777777" w:rsidR="001A5CFB" w:rsidRDefault="00A60EBE">
            <w:pPr>
              <w:keepNext/>
              <w:keepLines/>
              <w:spacing w:after="0" w:line="240" w:lineRule="auto"/>
              <w:jc w:val="right"/>
            </w:pPr>
            <w:r>
              <w:rPr>
                <w:sz w:val="18"/>
              </w:rPr>
              <w:t>270.080,84</w:t>
            </w:r>
          </w:p>
        </w:tc>
        <w:tc>
          <w:tcPr>
            <w:tcW w:w="1860" w:type="dxa"/>
            <w:tcMar>
              <w:top w:w="0" w:type="dxa"/>
              <w:bottom w:w="0" w:type="dxa"/>
            </w:tcMar>
            <w:vAlign w:val="center"/>
          </w:tcPr>
          <w:p w14:paraId="0735EB7E" w14:textId="77777777" w:rsidR="001A5CFB" w:rsidRDefault="00A60EBE">
            <w:pPr>
              <w:keepNext/>
              <w:keepLines/>
              <w:spacing w:after="0" w:line="240" w:lineRule="auto"/>
              <w:jc w:val="right"/>
            </w:pPr>
            <w:r>
              <w:rPr>
                <w:sz w:val="18"/>
              </w:rPr>
              <w:t>5.451.261,27</w:t>
            </w:r>
          </w:p>
        </w:tc>
        <w:tc>
          <w:tcPr>
            <w:tcW w:w="700" w:type="dxa"/>
            <w:tcMar>
              <w:top w:w="0" w:type="dxa"/>
              <w:bottom w:w="0" w:type="dxa"/>
            </w:tcMar>
            <w:vAlign w:val="center"/>
          </w:tcPr>
          <w:p w14:paraId="3A97FC91" w14:textId="77777777" w:rsidR="001A5CFB" w:rsidRDefault="00A60EBE">
            <w:pPr>
              <w:keepNext/>
              <w:keepLines/>
              <w:spacing w:after="0" w:line="240" w:lineRule="auto"/>
              <w:jc w:val="right"/>
            </w:pPr>
            <w:r>
              <w:rPr>
                <w:sz w:val="18"/>
              </w:rPr>
              <w:t>2018,4</w:t>
            </w:r>
          </w:p>
        </w:tc>
      </w:tr>
    </w:tbl>
    <w:p w14:paraId="52BE7CFD" w14:textId="77777777" w:rsidR="001A5CFB" w:rsidRDefault="001A5CFB">
      <w:pPr>
        <w:spacing w:after="0"/>
      </w:pPr>
    </w:p>
    <w:p w14:paraId="70CDC75B" w14:textId="77777777" w:rsidR="001A5CFB" w:rsidRDefault="00A60EBE">
      <w:pPr>
        <w:jc w:val="both"/>
      </w:pPr>
      <w:r>
        <w:t>Obveze za dodatna ulaganja na nefinancijskoj imovini na dan 31. prosinca najveće su u izvještaju Specijalne bolnice Varaždinske Toplice (3.680.014,18 eura – u Bilješkama navedeno: „Najveći dio povećanja evidentiran je na obvezama za dodatna ulaganja u nefinancijsku imovinu, koje se odnose na obveze prema izvođaču radova na objektu Minerva.“) i OŠ Petrijanec (1.074.188,05 eura).</w:t>
      </w:r>
    </w:p>
    <w:p w14:paraId="2165D8E9" w14:textId="77777777" w:rsidR="001A5CFB" w:rsidRDefault="001A5CFB"/>
    <w:p w14:paraId="5B3F1705" w14:textId="77777777" w:rsidR="001A5CFB" w:rsidRDefault="00A60EBE">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592CAA1A" w14:textId="77777777">
        <w:trPr>
          <w:cantSplit/>
        </w:trPr>
        <w:tc>
          <w:tcPr>
            <w:tcW w:w="700" w:type="dxa"/>
            <w:shd w:val="clear" w:color="auto" w:fill="E7F0F9"/>
            <w:tcMar>
              <w:top w:w="0" w:type="dxa"/>
              <w:bottom w:w="0" w:type="dxa"/>
            </w:tcMar>
            <w:vAlign w:val="center"/>
          </w:tcPr>
          <w:p w14:paraId="1E62F362"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1FC4E7"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D1A4A4"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A5EF70"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DF5694"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096320" w14:textId="77777777" w:rsidR="001A5CFB" w:rsidRDefault="00A60EBE">
            <w:pPr>
              <w:keepNext/>
              <w:keepLines/>
              <w:spacing w:after="0" w:line="240" w:lineRule="auto"/>
              <w:jc w:val="center"/>
            </w:pPr>
            <w:r>
              <w:rPr>
                <w:b/>
                <w:sz w:val="18"/>
              </w:rPr>
              <w:t>Indeks (%)</w:t>
            </w:r>
          </w:p>
        </w:tc>
      </w:tr>
      <w:tr w:rsidR="001A5CFB" w14:paraId="1686AC2D" w14:textId="77777777">
        <w:trPr>
          <w:cantSplit/>
          <w:trHeight w:val="560"/>
        </w:trPr>
        <w:tc>
          <w:tcPr>
            <w:tcW w:w="700" w:type="dxa"/>
            <w:tcMar>
              <w:top w:w="0" w:type="dxa"/>
              <w:bottom w:w="0" w:type="dxa"/>
            </w:tcMar>
            <w:vAlign w:val="center"/>
          </w:tcPr>
          <w:p w14:paraId="21867B5E" w14:textId="77777777" w:rsidR="001A5CFB" w:rsidRDefault="00A60EBE">
            <w:pPr>
              <w:keepNext/>
              <w:keepLines/>
              <w:spacing w:after="0" w:line="240" w:lineRule="auto"/>
            </w:pPr>
            <w:r>
              <w:rPr>
                <w:sz w:val="18"/>
              </w:rPr>
              <w:t>26</w:t>
            </w:r>
          </w:p>
        </w:tc>
        <w:tc>
          <w:tcPr>
            <w:tcW w:w="3180" w:type="dxa"/>
            <w:tcMar>
              <w:top w:w="0" w:type="dxa"/>
              <w:bottom w:w="0" w:type="dxa"/>
            </w:tcMar>
            <w:vAlign w:val="center"/>
          </w:tcPr>
          <w:p w14:paraId="3F378969" w14:textId="77777777" w:rsidR="001A5CFB" w:rsidRDefault="00A60EBE">
            <w:pPr>
              <w:keepNext/>
              <w:keepLines/>
              <w:spacing w:after="0" w:line="240" w:lineRule="auto"/>
            </w:pPr>
            <w:r>
              <w:rPr>
                <w:sz w:val="18"/>
              </w:rPr>
              <w:t>Obveze za kredite i zajmove (šifre 26X1+26X2)</w:t>
            </w:r>
          </w:p>
        </w:tc>
        <w:tc>
          <w:tcPr>
            <w:tcW w:w="700" w:type="dxa"/>
            <w:tcMar>
              <w:top w:w="0" w:type="dxa"/>
              <w:bottom w:w="0" w:type="dxa"/>
            </w:tcMar>
            <w:vAlign w:val="center"/>
          </w:tcPr>
          <w:p w14:paraId="509F46D4" w14:textId="77777777" w:rsidR="001A5CFB" w:rsidRDefault="00A60EBE">
            <w:pPr>
              <w:keepNext/>
              <w:keepLines/>
              <w:spacing w:after="0" w:line="240" w:lineRule="auto"/>
            </w:pPr>
            <w:r>
              <w:rPr>
                <w:sz w:val="18"/>
              </w:rPr>
              <w:t>26</w:t>
            </w:r>
          </w:p>
        </w:tc>
        <w:tc>
          <w:tcPr>
            <w:tcW w:w="1860" w:type="dxa"/>
            <w:tcMar>
              <w:top w:w="0" w:type="dxa"/>
              <w:bottom w:w="0" w:type="dxa"/>
            </w:tcMar>
            <w:vAlign w:val="center"/>
          </w:tcPr>
          <w:p w14:paraId="096D0A03" w14:textId="77777777" w:rsidR="001A5CFB" w:rsidRDefault="00A60EBE">
            <w:pPr>
              <w:keepNext/>
              <w:keepLines/>
              <w:spacing w:after="0" w:line="240" w:lineRule="auto"/>
              <w:jc w:val="right"/>
            </w:pPr>
            <w:r>
              <w:rPr>
                <w:sz w:val="18"/>
              </w:rPr>
              <w:t>14.587.021,40</w:t>
            </w:r>
          </w:p>
        </w:tc>
        <w:tc>
          <w:tcPr>
            <w:tcW w:w="1860" w:type="dxa"/>
            <w:tcMar>
              <w:top w:w="0" w:type="dxa"/>
              <w:bottom w:w="0" w:type="dxa"/>
            </w:tcMar>
            <w:vAlign w:val="center"/>
          </w:tcPr>
          <w:p w14:paraId="3725C425" w14:textId="77777777" w:rsidR="001A5CFB" w:rsidRDefault="00A60EBE">
            <w:pPr>
              <w:keepNext/>
              <w:keepLines/>
              <w:spacing w:after="0" w:line="240" w:lineRule="auto"/>
              <w:jc w:val="right"/>
            </w:pPr>
            <w:r>
              <w:rPr>
                <w:sz w:val="18"/>
              </w:rPr>
              <w:t>13.448.741,89</w:t>
            </w:r>
          </w:p>
        </w:tc>
        <w:tc>
          <w:tcPr>
            <w:tcW w:w="700" w:type="dxa"/>
            <w:tcMar>
              <w:top w:w="0" w:type="dxa"/>
              <w:bottom w:w="0" w:type="dxa"/>
            </w:tcMar>
            <w:vAlign w:val="center"/>
          </w:tcPr>
          <w:p w14:paraId="3EE29BFA" w14:textId="77777777" w:rsidR="001A5CFB" w:rsidRDefault="00A60EBE">
            <w:pPr>
              <w:keepNext/>
              <w:keepLines/>
              <w:spacing w:after="0" w:line="240" w:lineRule="auto"/>
              <w:jc w:val="right"/>
            </w:pPr>
            <w:r>
              <w:rPr>
                <w:sz w:val="18"/>
              </w:rPr>
              <w:t>92,2</w:t>
            </w:r>
          </w:p>
        </w:tc>
      </w:tr>
    </w:tbl>
    <w:p w14:paraId="4787F278" w14:textId="77777777" w:rsidR="001A5CFB" w:rsidRDefault="001A5CFB">
      <w:pPr>
        <w:spacing w:after="0"/>
      </w:pPr>
    </w:p>
    <w:p w14:paraId="456DC14E" w14:textId="77777777" w:rsidR="001A5CFB" w:rsidRDefault="00A60EBE">
      <w:r>
        <w:t>Pregled stanja obveza za kredite i zajmove u eurima prikazan je u tablici u nastavku:</w:t>
      </w:r>
    </w:p>
    <w:p w14:paraId="1E9DB3C4" w14:textId="77777777" w:rsidR="001A5CFB" w:rsidRDefault="00A60EBE">
      <w:r>
        <w:rPr>
          <w:b/>
        </w:rPr>
        <w:t>Proračunski korisnik                                                     01.01.2025.           31.12.2025.</w:t>
      </w:r>
      <w:r>
        <w:rPr>
          <w:b/>
        </w:rPr>
        <w:br/>
      </w:r>
      <w:r>
        <w:t>SPECIJALNA BOLNICA VARAŽ. TOPLICE             8.429.340,62          8.066.017,74</w:t>
      </w:r>
      <w:r>
        <w:br/>
        <w:t>MEDICINSKA ŠKOLA VARAŽDIN                           1.170.000,00           1.040.000,00</w:t>
      </w:r>
      <w:r>
        <w:br/>
        <w:t>VARAŽDINSKA ŽUPANIJA                                       2.153.009,86           1.881.006,03</w:t>
      </w:r>
      <w:r>
        <w:br/>
        <w:t>SŠ ARBORETUM OPEKA                                           1.300.000,00           1.170.000,00</w:t>
      </w:r>
      <w:r>
        <w:br/>
        <w:t>DOM ZA STARIJE I NEMOĆNE VARAŽDIN           1.022.081,48              914.215,60</w:t>
      </w:r>
      <w:r>
        <w:br/>
        <w:t>DOM ZDRAVLJA VARAŽDINSKE ŽUPANIJE           244.431,19              209.923,27</w:t>
      </w:r>
      <w:r>
        <w:br/>
        <w:t>SŠ LUDBREG                                                                   268.158,25              167.579,25</w:t>
      </w:r>
      <w:r>
        <w:rPr>
          <w:b/>
        </w:rPr>
        <w:br/>
        <w:t>Ukupno                                                                          14.587.021,40       13.448.741,89</w:t>
      </w:r>
    </w:p>
    <w:p w14:paraId="2306254B" w14:textId="77777777" w:rsidR="001A5CFB" w:rsidRDefault="00A60EBE">
      <w:pPr>
        <w:jc w:val="both"/>
      </w:pPr>
      <w:r>
        <w:t>Specijalna bolnica Varaždinske Toplice, na koju otpada najveći dio ovih obveza, u Bilješkama uz Bilancu navela je: „Evidentirani iznos na kraju poslovne 2025. godine iznosi 8.066.017,74 eura, manje je za 4,30% ili za 363.322,80 eura, a odnosi se na obveze po ESIF kreditima (4.452.340,06 eura), kreditima poslovne Zagrebačke banke (3.062.829,96 eura) za zatvaranje financijske konstrukcije vezano uz energetsku obnovu objekata Bolnice (objekt Minerva, objekt Lovrina kupelj, Skup zgrada) te korištenje okvirnog kredita u iznosu 550.847,72 eura. U poslovnoj 2025. godini krediti se otplaćuju kroz cijelu godinu, a otplatom se smanjuju ukupne obveze za otplatu zajmova. Sredstva za otplatu kredita refundiraju se dijelom iz vlastitih sredstava, a dijelom iz  decentraliziranih sredstava.“.</w:t>
      </w:r>
    </w:p>
    <w:p w14:paraId="3DD185D6" w14:textId="77777777" w:rsidR="001A5CFB" w:rsidRDefault="00A60EBE">
      <w:pPr>
        <w:jc w:val="both"/>
      </w:pPr>
      <w:r>
        <w:t>Obveze za kredite i zajmove u Bilanci Županije na dan 31.12.2025. godine odnose se na slijedeće:</w:t>
      </w:r>
    </w:p>
    <w:p w14:paraId="2A08498C" w14:textId="77777777" w:rsidR="001A5CFB" w:rsidRDefault="00A60EBE">
      <w:r>
        <w:lastRenderedPageBreak/>
        <w:t xml:space="preserve">- kupnja dvorca </w:t>
      </w:r>
      <w:proofErr w:type="spellStart"/>
      <w:r>
        <w:t>Šaulovec</w:t>
      </w:r>
      <w:proofErr w:type="spellEnd"/>
      <w:r>
        <w:t xml:space="preserve"> (ZABA) - 123.784,83 eura,</w:t>
      </w:r>
      <w:r>
        <w:br/>
        <w:t>- dogradnja i opremanje OŠ Martijanec (ZABA) - 634.844,15 eura,</w:t>
      </w:r>
      <w:r>
        <w:br/>
        <w:t>- unutarnje uređenje zgrade Vodotoranj (PBZ) - 617.281,90 eura,</w:t>
      </w:r>
      <w:r>
        <w:br/>
        <w:t>- projekt Eno zgrade Vodotornja (HBOR) - 194.170,32 eura,</w:t>
      </w:r>
      <w:r>
        <w:br/>
        <w:t>- projekt Eno zgrade poliklinike Opće bolnice (HBOR) - 114.790,94 eura,</w:t>
      </w:r>
      <w:r>
        <w:br/>
        <w:t>- projekt Eno zgrade psihijatrije Opće bolnice (HBOR) - 107.974,83 eura te</w:t>
      </w:r>
      <w:r>
        <w:br/>
        <w:t>- projekt Eno zgrade mikrobiologije i RTG ZJZ i Opće bolnice (HBOR) - 88.159,06 eura.</w:t>
      </w:r>
    </w:p>
    <w:p w14:paraId="1AFA3B6E" w14:textId="77777777" w:rsidR="001A5CFB" w:rsidRDefault="00A60EBE">
      <w:r>
        <w:t> </w:t>
      </w:r>
    </w:p>
    <w:p w14:paraId="0CC6ADF3" w14:textId="77777777" w:rsidR="001A5CFB" w:rsidRDefault="001A5CFB"/>
    <w:p w14:paraId="3D0C0597" w14:textId="77777777" w:rsidR="001A5CFB" w:rsidRDefault="00A60EBE">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64B0B903" w14:textId="77777777">
        <w:trPr>
          <w:cantSplit/>
        </w:trPr>
        <w:tc>
          <w:tcPr>
            <w:tcW w:w="700" w:type="dxa"/>
            <w:shd w:val="clear" w:color="auto" w:fill="E7F0F9"/>
            <w:tcMar>
              <w:top w:w="0" w:type="dxa"/>
              <w:bottom w:w="0" w:type="dxa"/>
            </w:tcMar>
            <w:vAlign w:val="center"/>
          </w:tcPr>
          <w:p w14:paraId="113F422F"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DAADC3"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48DD84"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66FC53"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EAE127"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CC8FAE" w14:textId="77777777" w:rsidR="001A5CFB" w:rsidRDefault="00A60EBE">
            <w:pPr>
              <w:keepNext/>
              <w:keepLines/>
              <w:spacing w:after="0" w:line="240" w:lineRule="auto"/>
              <w:jc w:val="center"/>
            </w:pPr>
            <w:r>
              <w:rPr>
                <w:b/>
                <w:sz w:val="18"/>
              </w:rPr>
              <w:t>Indeks (%)</w:t>
            </w:r>
          </w:p>
        </w:tc>
      </w:tr>
      <w:tr w:rsidR="001A5CFB" w14:paraId="0D7BF4BE" w14:textId="77777777">
        <w:trPr>
          <w:cantSplit/>
          <w:trHeight w:val="560"/>
        </w:trPr>
        <w:tc>
          <w:tcPr>
            <w:tcW w:w="700" w:type="dxa"/>
            <w:tcMar>
              <w:top w:w="0" w:type="dxa"/>
              <w:bottom w:w="0" w:type="dxa"/>
            </w:tcMar>
            <w:vAlign w:val="center"/>
          </w:tcPr>
          <w:p w14:paraId="6AB687C5" w14:textId="77777777" w:rsidR="001A5CFB" w:rsidRDefault="00A60EBE">
            <w:pPr>
              <w:keepNext/>
              <w:keepLines/>
              <w:spacing w:after="0" w:line="240" w:lineRule="auto"/>
            </w:pPr>
            <w:r>
              <w:rPr>
                <w:sz w:val="18"/>
              </w:rPr>
              <w:t>27</w:t>
            </w:r>
          </w:p>
        </w:tc>
        <w:tc>
          <w:tcPr>
            <w:tcW w:w="3180" w:type="dxa"/>
            <w:tcMar>
              <w:top w:w="0" w:type="dxa"/>
              <w:bottom w:w="0" w:type="dxa"/>
            </w:tcMar>
            <w:vAlign w:val="center"/>
          </w:tcPr>
          <w:p w14:paraId="77838F0B" w14:textId="77777777" w:rsidR="001A5CFB" w:rsidRDefault="00A60EBE">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0D138A37" w14:textId="77777777" w:rsidR="001A5CFB" w:rsidRDefault="00A60EBE">
            <w:pPr>
              <w:keepNext/>
              <w:keepLines/>
              <w:spacing w:after="0" w:line="240" w:lineRule="auto"/>
            </w:pPr>
            <w:r>
              <w:rPr>
                <w:sz w:val="18"/>
              </w:rPr>
              <w:t>27</w:t>
            </w:r>
          </w:p>
        </w:tc>
        <w:tc>
          <w:tcPr>
            <w:tcW w:w="1860" w:type="dxa"/>
            <w:tcMar>
              <w:top w:w="0" w:type="dxa"/>
              <w:bottom w:w="0" w:type="dxa"/>
            </w:tcMar>
            <w:vAlign w:val="center"/>
          </w:tcPr>
          <w:p w14:paraId="41AA2524" w14:textId="77777777" w:rsidR="001A5CFB" w:rsidRDefault="00A60EBE">
            <w:pPr>
              <w:keepNext/>
              <w:keepLines/>
              <w:spacing w:after="0" w:line="240" w:lineRule="auto"/>
              <w:jc w:val="right"/>
            </w:pPr>
            <w:r>
              <w:rPr>
                <w:sz w:val="18"/>
              </w:rPr>
              <w:t>10.766.708,80</w:t>
            </w:r>
          </w:p>
        </w:tc>
        <w:tc>
          <w:tcPr>
            <w:tcW w:w="1860" w:type="dxa"/>
            <w:tcMar>
              <w:top w:w="0" w:type="dxa"/>
              <w:bottom w:w="0" w:type="dxa"/>
            </w:tcMar>
            <w:vAlign w:val="center"/>
          </w:tcPr>
          <w:p w14:paraId="375FA2A8" w14:textId="77777777" w:rsidR="001A5CFB" w:rsidRDefault="00A60EBE">
            <w:pPr>
              <w:keepNext/>
              <w:keepLines/>
              <w:spacing w:after="0" w:line="240" w:lineRule="auto"/>
              <w:jc w:val="right"/>
            </w:pPr>
            <w:r>
              <w:rPr>
                <w:sz w:val="18"/>
              </w:rPr>
              <w:t>14.655.368,75</w:t>
            </w:r>
          </w:p>
        </w:tc>
        <w:tc>
          <w:tcPr>
            <w:tcW w:w="700" w:type="dxa"/>
            <w:tcMar>
              <w:top w:w="0" w:type="dxa"/>
              <w:bottom w:w="0" w:type="dxa"/>
            </w:tcMar>
            <w:vAlign w:val="center"/>
          </w:tcPr>
          <w:p w14:paraId="6AEFD2EE" w14:textId="77777777" w:rsidR="001A5CFB" w:rsidRDefault="00A60EBE">
            <w:pPr>
              <w:keepNext/>
              <w:keepLines/>
              <w:spacing w:after="0" w:line="240" w:lineRule="auto"/>
              <w:jc w:val="right"/>
            </w:pPr>
            <w:r>
              <w:rPr>
                <w:sz w:val="18"/>
              </w:rPr>
              <w:t>136,1</w:t>
            </w:r>
          </w:p>
        </w:tc>
      </w:tr>
    </w:tbl>
    <w:p w14:paraId="6768CF4C" w14:textId="77777777" w:rsidR="001A5CFB" w:rsidRDefault="001A5CFB">
      <w:pPr>
        <w:spacing w:after="0"/>
      </w:pPr>
    </w:p>
    <w:p w14:paraId="3AE5923E" w14:textId="77777777" w:rsidR="001A5CFB" w:rsidRDefault="00A60EBE">
      <w:pPr>
        <w:jc w:val="both"/>
      </w:pPr>
      <w:r>
        <w:t xml:space="preserve">Najveći iznos Obveza za predujmove, depozite, </w:t>
      </w:r>
      <w:proofErr w:type="spellStart"/>
      <w:r>
        <w:t>jamčevne</w:t>
      </w:r>
      <w:proofErr w:type="spellEnd"/>
      <w:r>
        <w:t xml:space="preserve"> </w:t>
      </w:r>
      <w:proofErr w:type="spellStart"/>
      <w:r>
        <w:t>pologe</w:t>
      </w:r>
      <w:proofErr w:type="spellEnd"/>
      <w:r>
        <w:t xml:space="preserve"> i tuđe prihode evidentiran je u izvještaju Specijalne bolnice Varaždinske Toplice (stanje 1. siječnja 9.930.972,73 eura, a stanje 31. prosinca 12.413.029,15 eura), a u Bilješkama je navedeno: „Evidentirani iznos na kraju poslovne 2025. godine iznosi 12.413.029,15 eura, veći je za 25,00% ili za 2.482.056,42 eura. Prethodne godine isto je bilo iskazivano unutar skupine 2395, novim Pravilnikom propisana je obveza evidentiranja unutar skupine 27. Obveze za predujmove iznose 12.311.320,93 eura, a sastoji se od obveza prema HZZO-u za manje izvršen rad u iznosu 12.308.890,56 eura, predujmova za liječenje u iznosu 2.430,37 eura,  obveze za primljene jamčevine (osiguranja za dobro izvršenje ugovora) u iznosu 97.016,08 eura te obveza iz EU fondova za pripravnike medicinske struke u iznosu 4.692,14 eura. Povećanje se očituje najvećim dijelom u obvezi prema HZZO-u za manje izvršen rad.“.</w:t>
      </w:r>
    </w:p>
    <w:p w14:paraId="14282320" w14:textId="77777777" w:rsidR="001A5CFB" w:rsidRDefault="00A60EBE">
      <w:pPr>
        <w:jc w:val="both"/>
      </w:pPr>
      <w:r>
        <w:t xml:space="preserve">Značajan iznos na dan 31. prosinca evidentiran je u izvještaju Varaždinske županije (1.141.698,57 eura) – u Bilješkama navedeno: „Sukladno novom Pravilniku o proračunskom računovodstvu i Računskom planu („Narodne novine“ br. 158/23 i 154 / 24), u novu skupinu računa 27 sa 01. siječnja 2025. godine prenesena su stanja sa odgovarajućih računa iz odjeljka 2395 u okviru kojeg je ostao samo jedan osnovni račun i to 23954 Ostale nespomenute obveze. Osim navedenog, u tekućem izvještajnom razdoblju uvedeno je evidentiranje obveze za EU predujmove u podskupini 275. Varaždinska županija na 31. prosinca 2025. godine ima iskazanu obvezu za EU predujmove po projektima Rekonstrukcija i dogradnja PŠ Nova Ves </w:t>
      </w:r>
      <w:proofErr w:type="spellStart"/>
      <w:r>
        <w:t>Petrijanečka</w:t>
      </w:r>
      <w:proofErr w:type="spellEnd"/>
      <w:r>
        <w:t xml:space="preserve"> (164.869,50 eura), Rekonstrukcija i opremanje-</w:t>
      </w:r>
      <w:proofErr w:type="spellStart"/>
      <w:r>
        <w:t>Graditeljska,prirodoslovna</w:t>
      </w:r>
      <w:proofErr w:type="spellEnd"/>
      <w:r>
        <w:t xml:space="preserve"> i rudarska škola (42.500,00 eura) te Rekonstrukcija i opremanje Gospodarske Škole (26.000,00 eura).“.</w:t>
      </w:r>
    </w:p>
    <w:p w14:paraId="62D84ADB" w14:textId="77777777" w:rsidR="001A5CFB" w:rsidRDefault="001A5CFB"/>
    <w:p w14:paraId="1EBC914C" w14:textId="77777777" w:rsidR="001A5CFB" w:rsidRDefault="00A60EBE">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573960D9" w14:textId="77777777">
        <w:trPr>
          <w:cantSplit/>
        </w:trPr>
        <w:tc>
          <w:tcPr>
            <w:tcW w:w="700" w:type="dxa"/>
            <w:shd w:val="clear" w:color="auto" w:fill="E7F0F9"/>
            <w:tcMar>
              <w:top w:w="0" w:type="dxa"/>
              <w:bottom w:w="0" w:type="dxa"/>
            </w:tcMar>
            <w:vAlign w:val="center"/>
          </w:tcPr>
          <w:p w14:paraId="431ECD00"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AB6247"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E5F923"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938828" w14:textId="77777777" w:rsidR="001A5CFB" w:rsidRDefault="00A60EB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DB5B91" w14:textId="77777777" w:rsidR="001A5CFB" w:rsidRDefault="00A60EB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54BF3E" w14:textId="77777777" w:rsidR="001A5CFB" w:rsidRDefault="00A60EBE">
            <w:pPr>
              <w:keepNext/>
              <w:keepLines/>
              <w:spacing w:after="0" w:line="240" w:lineRule="auto"/>
              <w:jc w:val="center"/>
            </w:pPr>
            <w:r>
              <w:rPr>
                <w:b/>
                <w:sz w:val="18"/>
              </w:rPr>
              <w:t>Indeks (%)</w:t>
            </w:r>
          </w:p>
        </w:tc>
      </w:tr>
      <w:tr w:rsidR="001A5CFB" w14:paraId="2074C890" w14:textId="77777777">
        <w:trPr>
          <w:cantSplit/>
          <w:trHeight w:val="560"/>
        </w:trPr>
        <w:tc>
          <w:tcPr>
            <w:tcW w:w="700" w:type="dxa"/>
            <w:tcMar>
              <w:top w:w="0" w:type="dxa"/>
              <w:bottom w:w="0" w:type="dxa"/>
            </w:tcMar>
            <w:vAlign w:val="center"/>
          </w:tcPr>
          <w:p w14:paraId="4F454EEE" w14:textId="77777777" w:rsidR="001A5CFB" w:rsidRDefault="00A60EBE">
            <w:pPr>
              <w:keepNext/>
              <w:keepLines/>
              <w:spacing w:after="0" w:line="240" w:lineRule="auto"/>
            </w:pPr>
            <w:r>
              <w:rPr>
                <w:sz w:val="18"/>
              </w:rPr>
              <w:t>991</w:t>
            </w:r>
          </w:p>
        </w:tc>
        <w:tc>
          <w:tcPr>
            <w:tcW w:w="3180" w:type="dxa"/>
            <w:tcMar>
              <w:top w:w="0" w:type="dxa"/>
              <w:bottom w:w="0" w:type="dxa"/>
            </w:tcMar>
            <w:vAlign w:val="center"/>
          </w:tcPr>
          <w:p w14:paraId="30F1E218" w14:textId="77777777" w:rsidR="001A5CFB" w:rsidRDefault="00A60EBE">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4A7B8032" w14:textId="77777777" w:rsidR="001A5CFB" w:rsidRDefault="00A60EBE">
            <w:pPr>
              <w:keepNext/>
              <w:keepLines/>
              <w:spacing w:after="0" w:line="240" w:lineRule="auto"/>
            </w:pPr>
            <w:r>
              <w:rPr>
                <w:sz w:val="18"/>
              </w:rPr>
              <w:t>991</w:t>
            </w:r>
          </w:p>
        </w:tc>
        <w:tc>
          <w:tcPr>
            <w:tcW w:w="1860" w:type="dxa"/>
            <w:tcMar>
              <w:top w:w="0" w:type="dxa"/>
              <w:bottom w:w="0" w:type="dxa"/>
            </w:tcMar>
            <w:vAlign w:val="center"/>
          </w:tcPr>
          <w:p w14:paraId="7EF1D0F5" w14:textId="77777777" w:rsidR="001A5CFB" w:rsidRDefault="00A60EBE">
            <w:pPr>
              <w:keepNext/>
              <w:keepLines/>
              <w:spacing w:after="0" w:line="240" w:lineRule="auto"/>
              <w:jc w:val="right"/>
            </w:pPr>
            <w:r>
              <w:rPr>
                <w:sz w:val="18"/>
              </w:rPr>
              <w:t>104.107.789,41</w:t>
            </w:r>
          </w:p>
        </w:tc>
        <w:tc>
          <w:tcPr>
            <w:tcW w:w="1860" w:type="dxa"/>
            <w:tcMar>
              <w:top w:w="0" w:type="dxa"/>
              <w:bottom w:w="0" w:type="dxa"/>
            </w:tcMar>
            <w:vAlign w:val="center"/>
          </w:tcPr>
          <w:p w14:paraId="1DEA3C32" w14:textId="77777777" w:rsidR="001A5CFB" w:rsidRDefault="00A60EBE">
            <w:pPr>
              <w:keepNext/>
              <w:keepLines/>
              <w:spacing w:after="0" w:line="240" w:lineRule="auto"/>
              <w:jc w:val="right"/>
            </w:pPr>
            <w:r>
              <w:rPr>
                <w:sz w:val="18"/>
              </w:rPr>
              <w:t>185.113.040,73</w:t>
            </w:r>
          </w:p>
        </w:tc>
        <w:tc>
          <w:tcPr>
            <w:tcW w:w="700" w:type="dxa"/>
            <w:tcMar>
              <w:top w:w="0" w:type="dxa"/>
              <w:bottom w:w="0" w:type="dxa"/>
            </w:tcMar>
            <w:vAlign w:val="center"/>
          </w:tcPr>
          <w:p w14:paraId="3E1400F0" w14:textId="77777777" w:rsidR="001A5CFB" w:rsidRDefault="00A60EBE">
            <w:pPr>
              <w:keepNext/>
              <w:keepLines/>
              <w:spacing w:after="0" w:line="240" w:lineRule="auto"/>
              <w:jc w:val="right"/>
            </w:pPr>
            <w:r>
              <w:rPr>
                <w:sz w:val="18"/>
              </w:rPr>
              <w:t>177,8</w:t>
            </w:r>
          </w:p>
        </w:tc>
      </w:tr>
    </w:tbl>
    <w:p w14:paraId="3B3EF9D4" w14:textId="77777777" w:rsidR="001A5CFB" w:rsidRDefault="001A5CFB">
      <w:pPr>
        <w:spacing w:after="0"/>
      </w:pPr>
    </w:p>
    <w:p w14:paraId="7A0318B9" w14:textId="77777777" w:rsidR="001A5CFB" w:rsidRDefault="00A60EBE">
      <w:pPr>
        <w:jc w:val="both"/>
      </w:pPr>
      <w:proofErr w:type="spellStart"/>
      <w:r>
        <w:t>Izvanbilančni</w:t>
      </w:r>
      <w:proofErr w:type="spellEnd"/>
      <w:r>
        <w:t xml:space="preserve"> zapisi (šifre 991 i 996) jednim dijelom su veći zbog promjena u evidenciji od 1. siječnja 2025. godine sukladno odredbama novog Pravilnika o proračunskom računovodstvu i Računskom planu („Narodne novine“ br. 158/23 i 154 / 24). Značajni iznosi na dan 31. prosinca evidentirani su na novim računima Preuzete obveze po ugovorima o nabavi roba, radova i usluga (29.470.410,51 eura) te Potraživanja po ugovorima o dodijeljenim bespovratnim sredstvima iz EU fondova (36.291.616,23 eura).</w:t>
      </w:r>
    </w:p>
    <w:p w14:paraId="63D861D3" w14:textId="77777777" w:rsidR="001A5CFB" w:rsidRDefault="001A5CFB"/>
    <w:p w14:paraId="7F2DB5CA" w14:textId="77777777" w:rsidR="001A5CFB" w:rsidRDefault="00A60EBE">
      <w:pPr>
        <w:keepNext/>
        <w:spacing w:line="240" w:lineRule="auto"/>
        <w:jc w:val="center"/>
      </w:pPr>
      <w:r>
        <w:rPr>
          <w:b/>
          <w:sz w:val="28"/>
        </w:rPr>
        <w:t>Promjene u vrijednosti i obujmu imovine i obveza</w:t>
      </w:r>
    </w:p>
    <w:p w14:paraId="17A3F3EE" w14:textId="77777777" w:rsidR="001A5CFB" w:rsidRDefault="00A60EBE">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2D57502B" w14:textId="77777777">
        <w:trPr>
          <w:cantSplit/>
        </w:trPr>
        <w:tc>
          <w:tcPr>
            <w:tcW w:w="700" w:type="dxa"/>
            <w:shd w:val="clear" w:color="auto" w:fill="E7F0F9"/>
            <w:tcMar>
              <w:top w:w="0" w:type="dxa"/>
              <w:bottom w:w="0" w:type="dxa"/>
            </w:tcMar>
            <w:vAlign w:val="center"/>
          </w:tcPr>
          <w:p w14:paraId="07D1BA85"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ED379E"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7B5DD3"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CB2EB0" w14:textId="77777777" w:rsidR="001A5CFB" w:rsidRDefault="00A60EB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6CAD0E7" w14:textId="77777777" w:rsidR="001A5CFB" w:rsidRDefault="00A60EB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DBD2C40" w14:textId="77777777" w:rsidR="001A5CFB" w:rsidRDefault="00A60EBE">
            <w:pPr>
              <w:keepNext/>
              <w:keepLines/>
              <w:spacing w:after="0" w:line="240" w:lineRule="auto"/>
              <w:jc w:val="center"/>
            </w:pPr>
            <w:r>
              <w:rPr>
                <w:b/>
                <w:sz w:val="18"/>
              </w:rPr>
              <w:t>Indeks (%)</w:t>
            </w:r>
          </w:p>
        </w:tc>
      </w:tr>
      <w:tr w:rsidR="001A5CFB" w14:paraId="19A37CFA" w14:textId="77777777">
        <w:trPr>
          <w:cantSplit/>
          <w:trHeight w:val="560"/>
        </w:trPr>
        <w:tc>
          <w:tcPr>
            <w:tcW w:w="700" w:type="dxa"/>
            <w:tcMar>
              <w:top w:w="0" w:type="dxa"/>
              <w:bottom w:w="0" w:type="dxa"/>
            </w:tcMar>
            <w:vAlign w:val="center"/>
          </w:tcPr>
          <w:p w14:paraId="09AB4EF3" w14:textId="77777777" w:rsidR="001A5CFB" w:rsidRDefault="001A5CFB">
            <w:pPr>
              <w:keepNext/>
              <w:keepLines/>
              <w:spacing w:after="0" w:line="240" w:lineRule="auto"/>
            </w:pPr>
          </w:p>
        </w:tc>
        <w:tc>
          <w:tcPr>
            <w:tcW w:w="3180" w:type="dxa"/>
            <w:tcMar>
              <w:top w:w="0" w:type="dxa"/>
              <w:bottom w:w="0" w:type="dxa"/>
            </w:tcMar>
            <w:vAlign w:val="center"/>
          </w:tcPr>
          <w:p w14:paraId="0C008524" w14:textId="77777777" w:rsidR="001A5CFB" w:rsidRDefault="00A60EBE">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14:paraId="0B0066C9" w14:textId="77777777" w:rsidR="001A5CFB" w:rsidRDefault="00A60EBE">
            <w:pPr>
              <w:keepNext/>
              <w:keepLines/>
              <w:spacing w:after="0" w:line="240" w:lineRule="auto"/>
            </w:pPr>
            <w:r>
              <w:rPr>
                <w:sz w:val="18"/>
              </w:rPr>
              <w:t>P001</w:t>
            </w:r>
          </w:p>
        </w:tc>
        <w:tc>
          <w:tcPr>
            <w:tcW w:w="1860" w:type="dxa"/>
            <w:tcMar>
              <w:top w:w="0" w:type="dxa"/>
              <w:bottom w:w="0" w:type="dxa"/>
            </w:tcMar>
            <w:vAlign w:val="center"/>
          </w:tcPr>
          <w:p w14:paraId="2973E30B" w14:textId="77777777" w:rsidR="001A5CFB" w:rsidRDefault="00A60EBE">
            <w:pPr>
              <w:keepNext/>
              <w:keepLines/>
              <w:spacing w:after="0" w:line="240" w:lineRule="auto"/>
              <w:jc w:val="right"/>
            </w:pPr>
            <w:r>
              <w:rPr>
                <w:sz w:val="18"/>
              </w:rPr>
              <w:t>72.966,27</w:t>
            </w:r>
          </w:p>
        </w:tc>
        <w:tc>
          <w:tcPr>
            <w:tcW w:w="1860" w:type="dxa"/>
            <w:tcMar>
              <w:top w:w="0" w:type="dxa"/>
              <w:bottom w:w="0" w:type="dxa"/>
            </w:tcMar>
            <w:vAlign w:val="center"/>
          </w:tcPr>
          <w:p w14:paraId="5DD9F569" w14:textId="77777777" w:rsidR="001A5CFB" w:rsidRDefault="00A60EBE">
            <w:pPr>
              <w:keepNext/>
              <w:keepLines/>
              <w:spacing w:after="0" w:line="240" w:lineRule="auto"/>
              <w:jc w:val="right"/>
            </w:pPr>
            <w:r>
              <w:rPr>
                <w:sz w:val="18"/>
              </w:rPr>
              <w:t>4.582.419,73</w:t>
            </w:r>
          </w:p>
        </w:tc>
        <w:tc>
          <w:tcPr>
            <w:tcW w:w="700" w:type="dxa"/>
            <w:tcMar>
              <w:top w:w="0" w:type="dxa"/>
              <w:bottom w:w="0" w:type="dxa"/>
            </w:tcMar>
            <w:vAlign w:val="center"/>
          </w:tcPr>
          <w:p w14:paraId="0DA8A3E0" w14:textId="77777777" w:rsidR="001A5CFB" w:rsidRDefault="00A60EBE">
            <w:pPr>
              <w:keepNext/>
              <w:keepLines/>
              <w:spacing w:after="0" w:line="240" w:lineRule="auto"/>
              <w:jc w:val="right"/>
            </w:pPr>
            <w:r>
              <w:rPr>
                <w:sz w:val="18"/>
              </w:rPr>
              <w:t>6280,2</w:t>
            </w:r>
          </w:p>
        </w:tc>
      </w:tr>
    </w:tbl>
    <w:p w14:paraId="2FFE49EE" w14:textId="77777777" w:rsidR="001A5CFB" w:rsidRDefault="001A5CFB">
      <w:pPr>
        <w:spacing w:after="0"/>
      </w:pPr>
    </w:p>
    <w:p w14:paraId="4966F166" w14:textId="77777777" w:rsidR="001A5CFB" w:rsidRDefault="00A60EBE">
      <w:pPr>
        <w:jc w:val="both"/>
      </w:pPr>
      <w:r>
        <w:t xml:space="preserve">Smanjenje vrijednosti nefinancijske imovine najvećim dijelom odnosi se na ispravak vrijednosti proizvedene i </w:t>
      </w:r>
      <w:proofErr w:type="spellStart"/>
      <w:r>
        <w:t>neproizvedene</w:t>
      </w:r>
      <w:proofErr w:type="spellEnd"/>
      <w:r>
        <w:t xml:space="preserve"> dugotrajne imovine sukladno novom Pravilniku o proračunskom računovodstvu i Računskom planu („Narodne novine“ br. 158/23 i 154/24).</w:t>
      </w:r>
    </w:p>
    <w:p w14:paraId="0D47A9E7" w14:textId="77777777" w:rsidR="001A5CFB" w:rsidRDefault="00A60EBE">
      <w:r>
        <w:t> </w:t>
      </w:r>
    </w:p>
    <w:p w14:paraId="114DC036" w14:textId="77777777" w:rsidR="001A5CFB" w:rsidRDefault="001A5CFB"/>
    <w:p w14:paraId="6ED3A16B" w14:textId="77777777" w:rsidR="001A5CFB" w:rsidRDefault="00A60EBE">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A5CFB" w14:paraId="7D764975" w14:textId="77777777">
        <w:trPr>
          <w:cantSplit/>
        </w:trPr>
        <w:tc>
          <w:tcPr>
            <w:tcW w:w="700" w:type="dxa"/>
            <w:shd w:val="clear" w:color="auto" w:fill="E7F0F9"/>
            <w:tcMar>
              <w:top w:w="0" w:type="dxa"/>
              <w:bottom w:w="0" w:type="dxa"/>
            </w:tcMar>
            <w:vAlign w:val="center"/>
          </w:tcPr>
          <w:p w14:paraId="47E482DA"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7CBE23"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970F7E"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3A3941" w14:textId="77777777" w:rsidR="001A5CFB" w:rsidRDefault="00A60EB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AB33C58" w14:textId="77777777" w:rsidR="001A5CFB" w:rsidRDefault="00A60EB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91ECB9F" w14:textId="77777777" w:rsidR="001A5CFB" w:rsidRDefault="00A60EBE">
            <w:pPr>
              <w:keepNext/>
              <w:keepLines/>
              <w:spacing w:after="0" w:line="240" w:lineRule="auto"/>
              <w:jc w:val="center"/>
            </w:pPr>
            <w:r>
              <w:rPr>
                <w:b/>
                <w:sz w:val="18"/>
              </w:rPr>
              <w:t>Indeks (%)</w:t>
            </w:r>
          </w:p>
        </w:tc>
      </w:tr>
      <w:tr w:rsidR="001A5CFB" w14:paraId="5A1F7BE6" w14:textId="77777777">
        <w:trPr>
          <w:cantSplit/>
          <w:trHeight w:val="560"/>
        </w:trPr>
        <w:tc>
          <w:tcPr>
            <w:tcW w:w="700" w:type="dxa"/>
            <w:tcMar>
              <w:top w:w="0" w:type="dxa"/>
              <w:bottom w:w="0" w:type="dxa"/>
            </w:tcMar>
            <w:vAlign w:val="center"/>
          </w:tcPr>
          <w:p w14:paraId="3DECFE45" w14:textId="77777777" w:rsidR="001A5CFB" w:rsidRDefault="001A5CFB">
            <w:pPr>
              <w:keepNext/>
              <w:keepLines/>
              <w:spacing w:after="0" w:line="240" w:lineRule="auto"/>
            </w:pPr>
          </w:p>
        </w:tc>
        <w:tc>
          <w:tcPr>
            <w:tcW w:w="3180" w:type="dxa"/>
            <w:tcMar>
              <w:top w:w="0" w:type="dxa"/>
              <w:bottom w:w="0" w:type="dxa"/>
            </w:tcMar>
            <w:vAlign w:val="center"/>
          </w:tcPr>
          <w:p w14:paraId="47E38524" w14:textId="77777777" w:rsidR="001A5CFB" w:rsidRDefault="00A60EBE">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7E779B61" w14:textId="77777777" w:rsidR="001A5CFB" w:rsidRDefault="00A60EBE">
            <w:pPr>
              <w:keepNext/>
              <w:keepLines/>
              <w:spacing w:after="0" w:line="240" w:lineRule="auto"/>
            </w:pPr>
            <w:r>
              <w:rPr>
                <w:sz w:val="18"/>
              </w:rPr>
              <w:t>P017</w:t>
            </w:r>
          </w:p>
        </w:tc>
        <w:tc>
          <w:tcPr>
            <w:tcW w:w="1860" w:type="dxa"/>
            <w:tcMar>
              <w:top w:w="0" w:type="dxa"/>
              <w:bottom w:w="0" w:type="dxa"/>
            </w:tcMar>
            <w:vAlign w:val="center"/>
          </w:tcPr>
          <w:p w14:paraId="4D90C841" w14:textId="77777777" w:rsidR="001A5CFB" w:rsidRDefault="00A60EBE">
            <w:pPr>
              <w:keepNext/>
              <w:keepLines/>
              <w:spacing w:after="0" w:line="240" w:lineRule="auto"/>
              <w:jc w:val="right"/>
            </w:pPr>
            <w:r>
              <w:rPr>
                <w:sz w:val="18"/>
              </w:rPr>
              <w:t>1.808.179,28</w:t>
            </w:r>
          </w:p>
        </w:tc>
        <w:tc>
          <w:tcPr>
            <w:tcW w:w="1860" w:type="dxa"/>
            <w:tcMar>
              <w:top w:w="0" w:type="dxa"/>
              <w:bottom w:w="0" w:type="dxa"/>
            </w:tcMar>
            <w:vAlign w:val="center"/>
          </w:tcPr>
          <w:p w14:paraId="465F54BB" w14:textId="77777777" w:rsidR="001A5CFB" w:rsidRDefault="00A60EBE">
            <w:pPr>
              <w:keepNext/>
              <w:keepLines/>
              <w:spacing w:after="0" w:line="240" w:lineRule="auto"/>
              <w:jc w:val="right"/>
            </w:pPr>
            <w:r>
              <w:rPr>
                <w:sz w:val="18"/>
              </w:rPr>
              <w:t>8.873,77</w:t>
            </w:r>
          </w:p>
        </w:tc>
        <w:tc>
          <w:tcPr>
            <w:tcW w:w="700" w:type="dxa"/>
            <w:tcMar>
              <w:top w:w="0" w:type="dxa"/>
              <w:bottom w:w="0" w:type="dxa"/>
            </w:tcMar>
            <w:vAlign w:val="center"/>
          </w:tcPr>
          <w:p w14:paraId="52427215" w14:textId="77777777" w:rsidR="001A5CFB" w:rsidRDefault="00A60EBE">
            <w:pPr>
              <w:keepNext/>
              <w:keepLines/>
              <w:spacing w:after="0" w:line="240" w:lineRule="auto"/>
              <w:jc w:val="right"/>
            </w:pPr>
            <w:r>
              <w:rPr>
                <w:sz w:val="18"/>
              </w:rPr>
              <w:t>0,5</w:t>
            </w:r>
          </w:p>
        </w:tc>
      </w:tr>
    </w:tbl>
    <w:p w14:paraId="04E11275" w14:textId="77777777" w:rsidR="001A5CFB" w:rsidRDefault="001A5CFB">
      <w:pPr>
        <w:spacing w:after="0"/>
      </w:pPr>
    </w:p>
    <w:p w14:paraId="498DB532" w14:textId="77777777" w:rsidR="001A5CFB" w:rsidRDefault="00A60EBE">
      <w:pPr>
        <w:jc w:val="both"/>
      </w:pPr>
      <w:r>
        <w:t xml:space="preserve">Najveći dio povećanja </w:t>
      </w:r>
      <w:proofErr w:type="spellStart"/>
      <w:r>
        <w:t>neproizvedene</w:t>
      </w:r>
      <w:proofErr w:type="spellEnd"/>
      <w:r>
        <w:t xml:space="preserve"> dugotrajne imovine iskazan je u izvještaju OŠ Jalžabet (1.806.226,28 eura).</w:t>
      </w:r>
    </w:p>
    <w:p w14:paraId="5C6D1CD3" w14:textId="77777777" w:rsidR="001A5CFB" w:rsidRDefault="001A5CFB"/>
    <w:p w14:paraId="60F7A670" w14:textId="77777777" w:rsidR="001A5CFB" w:rsidRDefault="00A60EBE">
      <w:pPr>
        <w:keepNext/>
        <w:spacing w:line="240" w:lineRule="auto"/>
        <w:jc w:val="center"/>
      </w:pPr>
      <w:r>
        <w:rPr>
          <w:b/>
          <w:sz w:val="28"/>
        </w:rPr>
        <w:lastRenderedPageBreak/>
        <w:t>Izvještaj o obvezama</w:t>
      </w:r>
    </w:p>
    <w:p w14:paraId="17B90416" w14:textId="77777777" w:rsidR="001A5CFB" w:rsidRDefault="00A60EBE">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A5CFB" w14:paraId="469B1DBE" w14:textId="77777777">
        <w:trPr>
          <w:cantSplit/>
        </w:trPr>
        <w:tc>
          <w:tcPr>
            <w:tcW w:w="700" w:type="dxa"/>
            <w:shd w:val="clear" w:color="auto" w:fill="E7F0F9"/>
            <w:tcMar>
              <w:top w:w="0" w:type="dxa"/>
              <w:bottom w:w="0" w:type="dxa"/>
            </w:tcMar>
            <w:vAlign w:val="center"/>
          </w:tcPr>
          <w:p w14:paraId="2FDE7AF6" w14:textId="77777777" w:rsidR="001A5CFB" w:rsidRDefault="00A60EB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200756" w14:textId="77777777" w:rsidR="001A5CFB" w:rsidRDefault="00A60EB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C62B29" w14:textId="77777777" w:rsidR="001A5CFB" w:rsidRDefault="00A60EB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729139" w14:textId="77777777" w:rsidR="001A5CFB" w:rsidRDefault="00A60EB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739FC91" w14:textId="77777777" w:rsidR="001A5CFB" w:rsidRDefault="00A60EBE">
            <w:pPr>
              <w:keepNext/>
              <w:keepLines/>
              <w:spacing w:after="0" w:line="240" w:lineRule="auto"/>
              <w:jc w:val="center"/>
            </w:pPr>
            <w:r>
              <w:rPr>
                <w:b/>
                <w:sz w:val="18"/>
              </w:rPr>
              <w:t>Indeks (%)</w:t>
            </w:r>
          </w:p>
        </w:tc>
      </w:tr>
      <w:tr w:rsidR="001A5CFB" w14:paraId="65FE6F3C" w14:textId="77777777">
        <w:trPr>
          <w:cantSplit/>
          <w:trHeight w:val="560"/>
        </w:trPr>
        <w:tc>
          <w:tcPr>
            <w:tcW w:w="700" w:type="dxa"/>
            <w:tcMar>
              <w:top w:w="0" w:type="dxa"/>
              <w:bottom w:w="0" w:type="dxa"/>
            </w:tcMar>
            <w:vAlign w:val="center"/>
          </w:tcPr>
          <w:p w14:paraId="47D0DE69" w14:textId="77777777" w:rsidR="001A5CFB" w:rsidRDefault="001A5CFB">
            <w:pPr>
              <w:keepNext/>
              <w:keepLines/>
              <w:spacing w:after="0" w:line="240" w:lineRule="auto"/>
            </w:pPr>
          </w:p>
        </w:tc>
        <w:tc>
          <w:tcPr>
            <w:tcW w:w="3180" w:type="dxa"/>
            <w:tcMar>
              <w:top w:w="0" w:type="dxa"/>
              <w:bottom w:w="0" w:type="dxa"/>
            </w:tcMar>
            <w:vAlign w:val="center"/>
          </w:tcPr>
          <w:p w14:paraId="32F13A90" w14:textId="77777777" w:rsidR="001A5CFB" w:rsidRDefault="00A60EB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B6066AC" w14:textId="77777777" w:rsidR="001A5CFB" w:rsidRDefault="00A60EBE">
            <w:pPr>
              <w:keepNext/>
              <w:keepLines/>
              <w:spacing w:after="0" w:line="240" w:lineRule="auto"/>
            </w:pPr>
            <w:r>
              <w:rPr>
                <w:sz w:val="18"/>
              </w:rPr>
              <w:t>V007</w:t>
            </w:r>
          </w:p>
        </w:tc>
        <w:tc>
          <w:tcPr>
            <w:tcW w:w="1860" w:type="dxa"/>
            <w:tcMar>
              <w:top w:w="0" w:type="dxa"/>
              <w:bottom w:w="0" w:type="dxa"/>
            </w:tcMar>
            <w:vAlign w:val="center"/>
          </w:tcPr>
          <w:p w14:paraId="6C4FD5CF" w14:textId="77777777" w:rsidR="001A5CFB" w:rsidRDefault="00A60EBE">
            <w:pPr>
              <w:keepNext/>
              <w:keepLines/>
              <w:spacing w:after="0" w:line="240" w:lineRule="auto"/>
              <w:jc w:val="right"/>
            </w:pPr>
            <w:r>
              <w:rPr>
                <w:sz w:val="18"/>
              </w:rPr>
              <w:t>2.210.727,99</w:t>
            </w:r>
          </w:p>
        </w:tc>
        <w:tc>
          <w:tcPr>
            <w:tcW w:w="700" w:type="dxa"/>
            <w:tcMar>
              <w:top w:w="0" w:type="dxa"/>
              <w:bottom w:w="0" w:type="dxa"/>
            </w:tcMar>
            <w:vAlign w:val="center"/>
          </w:tcPr>
          <w:p w14:paraId="4DCA53D2" w14:textId="77777777" w:rsidR="001A5CFB" w:rsidRDefault="00A60EBE">
            <w:pPr>
              <w:keepNext/>
              <w:keepLines/>
              <w:spacing w:after="0" w:line="240" w:lineRule="auto"/>
              <w:jc w:val="right"/>
            </w:pPr>
            <w:r>
              <w:rPr>
                <w:sz w:val="18"/>
              </w:rPr>
              <w:t>-</w:t>
            </w:r>
          </w:p>
        </w:tc>
      </w:tr>
    </w:tbl>
    <w:p w14:paraId="6CFE49BB" w14:textId="77777777" w:rsidR="001A5CFB" w:rsidRDefault="001A5CFB">
      <w:pPr>
        <w:spacing w:after="0"/>
      </w:pPr>
    </w:p>
    <w:p w14:paraId="725F6B37" w14:textId="77777777" w:rsidR="001A5CFB" w:rsidRDefault="00A60EBE">
      <w:pPr>
        <w:jc w:val="both"/>
      </w:pPr>
      <w:r>
        <w:t>U konsolidiranom Izvještaju o obvezama stanje obveza 1. siječnja iznosi 44.056.893,86 eura (šifra V001). Stanje obveza na kraju izvještajnog razdoblja iznosi 51.434.433,42 eura (šifra V006), pri čemu dospjele obveze iznose 2.210.727,99 eura (V007).</w:t>
      </w:r>
    </w:p>
    <w:p w14:paraId="51A1068E" w14:textId="77777777" w:rsidR="001A5CFB" w:rsidRDefault="00A60EBE">
      <w:pPr>
        <w:jc w:val="both"/>
      </w:pPr>
      <w:r>
        <w:t>Najveći iznos obveza na kraju izvještajnog razdoblja odnosi se na obveze Specijalne bolnice Varaždinske Toplice (šifra V006 = 27.717.307,80 eura, šifra V007 = 1.617.088,69 eura, od U Bilješkama Specijalne bolnice Varaždinske Toplice navedeno je: „Unatoč evidentiranom rastu obveza u 2025. godini, bolnica je zadržala kontinuitet u podmirivanju obveza te odgovorno upravljala financijskim tokovima, osobito u kontekstu provedbe značajnog investicijskog projekta. Povećanje obveza najvećim je dijelom rezultat planiranih ulaganja u nefinancijsku imovinu, uz učinkovito korištenje sredstava iz Fondova EU za financiranje projekta. Da je bolnica tijekom proteklih godina poslovala u stabilnim uvjetima – bez utjecaja pandemije COVID-19, inflacije i s priznatim realnim cijenama usluga od strane HZZO-a – obveze bi bile uredno podmirene a financijska situacija značajno povoljnija. U trenutnoj situaciji investicijskih ciklusa bolnica bi imala osiguranu stabilnu likvidnost i financijsku održivost, bez potrebe za dodatnim prilagodbama i oslanjanjem na ostale izvore financiranja. Evidentirane dospjele obveze (V007) iznose 1.617.088,69 eura, a odnose se na međusobne obveze subjekata općeg proračuna (sistematski pregledi, usluge mikrobiologije) u iznosu 9.557,59 eura, obveze za materijalne rashode (uredski materijal, živežne namirnice, lijekovi i potrošni materijal, energija, materijal i dijelovi za tekuće i investicijsko održavanje, sitni inventar, tekuće i investicijsko održavanje, zakupnine i najamnine, komunalne usluge, intelektualne usluge, računalne usluge, promidžba i informiranje, premije osiguranja, članarine, ugovori o djelu) u ukupnom iznosu 603.977,60 eura, na obveze za financijske rashode u iznosu 1.602,73 eura (zatezne kamate prema dobavljačima) te na obveze za nabavu nefinancijske imovine (dodatna ulaganja na građevinskim objektima, postrojenja i oprema, licence) u iznosu 1.001.950,77 eura.“.</w:t>
      </w:r>
    </w:p>
    <w:p w14:paraId="29854CE1" w14:textId="77777777" w:rsidR="001A5CFB" w:rsidRDefault="00A60EBE">
      <w:pPr>
        <w:jc w:val="both"/>
      </w:pPr>
      <w:r>
        <w:t>Stanje obveza Varaždinske županije na dan 31. prosinca 2025. godine iznosi 5.948.908,04 eura (šifra V006), sve su nedospjele.</w:t>
      </w:r>
    </w:p>
    <w:p w14:paraId="79E31EAA" w14:textId="77777777" w:rsidR="001A5CFB" w:rsidRDefault="001A5CFB"/>
    <w:p w14:paraId="191C522D" w14:textId="77777777" w:rsidR="001A5CFB" w:rsidRDefault="00A60EBE">
      <w:pPr>
        <w:keepNext/>
        <w:spacing w:line="240" w:lineRule="auto"/>
        <w:jc w:val="center"/>
      </w:pPr>
      <w:r>
        <w:rPr>
          <w:sz w:val="28"/>
        </w:rPr>
        <w:t>Bilješka 49.</w:t>
      </w:r>
    </w:p>
    <w:p w14:paraId="6E8949E8" w14:textId="77777777" w:rsidR="001A5CFB" w:rsidRDefault="00A60EBE">
      <w:pPr>
        <w:spacing w:line="240" w:lineRule="auto"/>
        <w:jc w:val="both"/>
      </w:pPr>
      <w:proofErr w:type="spellStart"/>
      <w:r>
        <w:rPr>
          <w:b/>
        </w:rPr>
        <w:t>Unutargrupne</w:t>
      </w:r>
      <w:proofErr w:type="spellEnd"/>
      <w:r>
        <w:rPr>
          <w:b/>
        </w:rPr>
        <w:t xml:space="preserve"> transakcije koje su u izvještajima eliminirane</w:t>
      </w:r>
    </w:p>
    <w:p w14:paraId="23E54703" w14:textId="77777777" w:rsidR="001A5CFB" w:rsidRDefault="00A60EBE">
      <w:pPr>
        <w:jc w:val="both"/>
      </w:pPr>
      <w:r>
        <w:rPr>
          <w:b/>
        </w:rPr>
        <w:t>Obrazac Bilanca</w:t>
      </w:r>
    </w:p>
    <w:p w14:paraId="2DE21023" w14:textId="77777777" w:rsidR="001A5CFB" w:rsidRDefault="00A60EBE">
      <w:pPr>
        <w:jc w:val="both"/>
      </w:pPr>
      <w:r>
        <w:t xml:space="preserve">Šifra 167 Potraživanja proračunskih korisnika za sredstva uplaćena u nadležni proračun i za prihode od HZZO-a na temelju ugovornih obveza te šifra 27 Obveze za predujmove, depozite, </w:t>
      </w:r>
      <w:proofErr w:type="spellStart"/>
      <w:r>
        <w:t>jamčevne</w:t>
      </w:r>
      <w:proofErr w:type="spellEnd"/>
      <w:r>
        <w:t xml:space="preserve"> </w:t>
      </w:r>
      <w:proofErr w:type="spellStart"/>
      <w:r>
        <w:t>pologe</w:t>
      </w:r>
      <w:proofErr w:type="spellEnd"/>
      <w:r>
        <w:t xml:space="preserve"> i tuđe prihode umanjene su za iznos neutrošenih prihoda ustanove Europski </w:t>
      </w:r>
      <w:r>
        <w:lastRenderedPageBreak/>
        <w:t>talent centar Hrvatska koji su uplaćeni u proračun Županije (stanje 1. siječnja u iznosu 63.258,45 eura i stanje 31. prosinca u iznosu od 47.684,68 eura).</w:t>
      </w:r>
    </w:p>
    <w:p w14:paraId="5491E495" w14:textId="77777777" w:rsidR="001A5CFB" w:rsidRDefault="00A60EBE">
      <w:pPr>
        <w:jc w:val="both"/>
      </w:pPr>
      <w:r>
        <w:t xml:space="preserve">Šifra 129 Ostala potraživanja i šifra 27 Obveze za predujmove, depozite, </w:t>
      </w:r>
      <w:proofErr w:type="spellStart"/>
      <w:r>
        <w:t>jamčevne</w:t>
      </w:r>
      <w:proofErr w:type="spellEnd"/>
      <w:r>
        <w:t xml:space="preserve"> </w:t>
      </w:r>
      <w:proofErr w:type="spellStart"/>
      <w:r>
        <w:t>pologe</w:t>
      </w:r>
      <w:proofErr w:type="spellEnd"/>
      <w:r>
        <w:t xml:space="preserve"> i tuđe prihode na 31. prosinca umanjene su za potraživanja Županije od proračunskih korisnika za povrat u nadležni proračun u iznosu od 2.198,62 eura.</w:t>
      </w:r>
    </w:p>
    <w:p w14:paraId="7BFB081C" w14:textId="77777777" w:rsidR="001A5CFB" w:rsidRDefault="00A60EBE">
      <w:pPr>
        <w:jc w:val="both"/>
      </w:pPr>
      <w:r>
        <w:rPr>
          <w:b/>
        </w:rPr>
        <w:t>Obrazac Obveze</w:t>
      </w:r>
    </w:p>
    <w:p w14:paraId="68730E29" w14:textId="77777777" w:rsidR="001A5CFB" w:rsidRDefault="00A60EBE">
      <w:pPr>
        <w:jc w:val="both"/>
      </w:pPr>
      <w:r>
        <w:t>U konsolidiranom Izvještaju o obvezama eliminirane su međusobne obveze Varaždinske županije i njenih proračunskih korisnika. Šifra V001 Stanje obveza 1. siječnja umanjeno je za prihode ustanove ETC HRVATSKA – CIVZ koji su uplaćeni u proračun Županije u iznosu iznos od 63.258,45 eura. Šifra V003 umanjena je za 2.461.275,34 eura povećanja obveza, šifra V005 umanjena je za iznos od 2.476.849,11 eura podmirenih obveza Varaždinske županije prema njenim proračunskim korisnicima, a šifra N27 umanjena je za 2.198,62 eura obveza proračunskih korisnika Varaždinske županije za povrat u proračun. Zbog navedenog, ukupne obveze u konsolidiranom financijskom izvještaju (šifra V006) manje su za 49.883,30  eura od zbroja stavaka na navedenoj šifri iskazanih u financijskim izvještajima proračunskih korisnika i Varaždinske županije. Navedeni iznos od 49.883,30 eura odnosi se na nedospjele obveze Varaždinske županije (šifra V010) prema ustanovi ETC HRVATSKA – CIVZ za prihode koji su uplaćeni u proračun (47.684,68 eura) te obveze škola za  povrat sredstava u proračun Varaždinske županije (2.198,62 eura).</w:t>
      </w:r>
    </w:p>
    <w:p w14:paraId="20F31BA1" w14:textId="77777777" w:rsidR="001A5CFB" w:rsidRDefault="00A60EBE">
      <w:pPr>
        <w:jc w:val="both"/>
      </w:pPr>
      <w:r>
        <w:rPr>
          <w:b/>
        </w:rPr>
        <w:t>Obrazac PR-RAS</w:t>
      </w:r>
    </w:p>
    <w:p w14:paraId="2977B613" w14:textId="77777777" w:rsidR="001A5CFB" w:rsidRDefault="00A60EBE">
      <w:pPr>
        <w:jc w:val="both"/>
      </w:pPr>
      <w:r>
        <w:t>Šifre 671 (Prihodi iz nadležnog proračuna za financiranje redovne djelatnosti proračunskih korisnika)  i 367 (Prijenosi proračunskim korisnicima iz nadležnog proračuna za financiranje redovne djelatnosti) u izvještajnom razdoblju prethodne godine eliminirane su u iznosu od 18.234.211,26 eura, a u izvještajnom razdoblju tekuće godine u iznosu od 20.947.915,39 eura.</w:t>
      </w:r>
    </w:p>
    <w:p w14:paraId="7090AE6C" w14:textId="77777777" w:rsidR="001A5CFB" w:rsidRDefault="00A60EBE">
      <w:pPr>
        <w:jc w:val="both"/>
      </w:pPr>
      <w:r>
        <w:t xml:space="preserve">Prijenosi između proračunskih korisnika istog proračuna (šifre 639 i 369) u izvještajnom razdoblju prethodne godine eliminirane su u iznosu od 1.610.404,56 eura (sredstva Županije isplaćena školama po EU projektima Zajedno možemo više, Rekonstrukcija i dogradnja OŠ Ivanec, PŠ Strmec Podravski i PŠ Nova Ves </w:t>
      </w:r>
      <w:proofErr w:type="spellStart"/>
      <w:r>
        <w:t>Petrijanečka</w:t>
      </w:r>
      <w:proofErr w:type="spellEnd"/>
      <w:r>
        <w:t xml:space="preserve"> te sredstva SŠ </w:t>
      </w:r>
      <w:proofErr w:type="spellStart"/>
      <w:r>
        <w:t>Arboretum</w:t>
      </w:r>
      <w:proofErr w:type="spellEnd"/>
      <w:r>
        <w:t xml:space="preserve"> Opeka isplaćena SŠ Ludbreg po EU projektu). U izvještajnom razdoblju tekuće godine prijenosi između proračunskih korisnika istog proračuna eliminirani su u iznosu 7.200.966,24 eura, a odnose se na sredstva po EU projektima I ti možeš, Rekonstrukcija i dogradnja OŠ Ivanec, PŠ Strmec Podravski i PŠ Nova Ves </w:t>
      </w:r>
      <w:proofErr w:type="spellStart"/>
      <w:r>
        <w:t>Petrijanečka</w:t>
      </w:r>
      <w:proofErr w:type="spellEnd"/>
      <w:r>
        <w:t xml:space="preserve">, </w:t>
      </w:r>
      <w:proofErr w:type="spellStart"/>
      <w:r>
        <w:t>Arboretum</w:t>
      </w:r>
      <w:proofErr w:type="spellEnd"/>
      <w:r>
        <w:t xml:space="preserve"> Opeka-održiva zelena destinacija, Rekonstrukcija i opremanje Gospodarske škole te </w:t>
      </w:r>
      <w:proofErr w:type="spellStart"/>
      <w:r>
        <w:t>Graditeljske,prirodoslovne</w:t>
      </w:r>
      <w:proofErr w:type="spellEnd"/>
      <w:r>
        <w:t xml:space="preserve"> i rudarske škole.</w:t>
      </w:r>
    </w:p>
    <w:p w14:paraId="798055EC" w14:textId="77777777" w:rsidR="001A5CFB" w:rsidRDefault="00A60EBE">
      <w:pPr>
        <w:jc w:val="both"/>
      </w:pPr>
      <w:r>
        <w:rPr>
          <w:b/>
        </w:rPr>
        <w:t>Obrazac RAS-funkcijski</w:t>
      </w:r>
    </w:p>
    <w:p w14:paraId="4B6D4621" w14:textId="77777777" w:rsidR="001A5CFB" w:rsidRDefault="00A60EBE">
      <w:pPr>
        <w:jc w:val="both"/>
      </w:pPr>
      <w:r>
        <w:t xml:space="preserve">Šifra R1 iz konsolidiranog obrasca RAS-funkcijski odgovara šifri Y034 iz konsolidiranog obrasca PR-RAS i u izvještajnom razdoblju iznosi 229.690.184,94 eura. Zbog navedene kontrole iz obrasca je izuzet iznos koji je eliminiran i na šifri 369 - Prijenosi između proračunskih korisnika istog proračuna iz obrasca PR-RAS. U izvještajnom razdoblju tekuće godine stoga su umanjene su šifre 054 Zaštita bioraznolikosti i krajolika (za iznos od 142.937,95 </w:t>
      </w:r>
      <w:r>
        <w:lastRenderedPageBreak/>
        <w:t>eura), 0912 Osnovno obrazovanje (za 5.093.494,19 eura), 0922 Više srednjoškolsko obrazovanje (za 33.935,20 eura) i 098 Usluge obrazovanja koje nisu drugdje navedene ( za 1.930.598,90 eura), a u  izvještajnom razdoblju prethodne godine šifre 0912 Osnovno obrazovanje (za 1.296.949,09 eura) i 0922 Više srednjoškolsko obrazovanje (za 313.455,47 eura).</w:t>
      </w:r>
    </w:p>
    <w:p w14:paraId="3A284285" w14:textId="77777777" w:rsidR="001A5CFB" w:rsidRDefault="00A60EBE">
      <w:pPr>
        <w:jc w:val="both"/>
      </w:pPr>
      <w:r>
        <w:rPr>
          <w:b/>
        </w:rPr>
        <w:t>Obrazac P-VRIO</w:t>
      </w:r>
    </w:p>
    <w:p w14:paraId="358CBCB0" w14:textId="77777777" w:rsidR="001A5CFB" w:rsidRDefault="00A60EBE">
      <w:pPr>
        <w:jc w:val="both"/>
      </w:pPr>
      <w:r>
        <w:t>Iznos promjena u obujmu proizvedene dugotrajne imovine (šifra P018) u oba stupca umanjen je za vrijednost imovine koju je Varaždinska županija darovala proračunskim korisnicima (5.409,98 eura).</w:t>
      </w:r>
    </w:p>
    <w:p w14:paraId="732F73A4" w14:textId="77777777" w:rsidR="001A5CFB" w:rsidRDefault="001A5CFB"/>
    <w:p w14:paraId="7E745442" w14:textId="77777777" w:rsidR="001A5CFB" w:rsidRDefault="00A60EBE">
      <w:pPr>
        <w:keepNext/>
        <w:spacing w:line="240" w:lineRule="auto"/>
        <w:jc w:val="center"/>
      </w:pPr>
      <w:r>
        <w:rPr>
          <w:sz w:val="28"/>
        </w:rPr>
        <w:t>Bilješka 50.</w:t>
      </w:r>
    </w:p>
    <w:p w14:paraId="4FD16794" w14:textId="77777777" w:rsidR="001A5CFB" w:rsidRDefault="00A60EBE">
      <w:pPr>
        <w:spacing w:line="240" w:lineRule="auto"/>
        <w:jc w:val="both"/>
      </w:pPr>
      <w:r>
        <w:rPr>
          <w:b/>
        </w:rPr>
        <w:t xml:space="preserve">Manjak ili višak u poslovanju grupe i pregled strukture manjka/viška po proračunskim korisnicima </w:t>
      </w:r>
    </w:p>
    <w:p w14:paraId="2F7F7F7E" w14:textId="77777777" w:rsidR="001A5CFB" w:rsidRDefault="00A60EBE">
      <w:pPr>
        <w:jc w:val="both"/>
      </w:pPr>
      <w:r>
        <w:t>U konsolidiranoj Bilanci Varaždinske županije ukupni manjak na dan 31. prosinca 2025. godine iznosi 13.371.175,41 eura. Razrada rezultata po proračunskim korisnicima dana je u nastavku.</w:t>
      </w:r>
    </w:p>
    <w:p w14:paraId="494ADFBC" w14:textId="77777777" w:rsidR="001A5CFB" w:rsidRPr="002F539B" w:rsidRDefault="00A60EBE">
      <w:pPr>
        <w:rPr>
          <w:sz w:val="20"/>
        </w:rPr>
      </w:pPr>
      <w:r w:rsidRPr="002F539B">
        <w:rPr>
          <w:b/>
          <w:sz w:val="20"/>
        </w:rPr>
        <w:t>Bilanca / šifra                                                   92211-92221         92212-92222     92213-92223               922</w:t>
      </w:r>
      <w:r w:rsidRPr="002F539B">
        <w:rPr>
          <w:sz w:val="20"/>
        </w:rPr>
        <w:br/>
        <w:t>ŽUPANIJA                                                      13.977.314,38      -5.542.140,47       -438.145,52         7.997.028,39</w:t>
      </w:r>
      <w:r w:rsidRPr="002F539B">
        <w:rPr>
          <w:sz w:val="20"/>
        </w:rPr>
        <w:br/>
        <w:t>OŠ A.K.MIOŠIĆA DONJA VOĆA                      -91.971,81                    0,00                   0,00             -91.971,81</w:t>
      </w:r>
      <w:r w:rsidRPr="002F539B">
        <w:rPr>
          <w:sz w:val="20"/>
        </w:rPr>
        <w:br/>
        <w:t>OŠ ANTE STARČEVIĆA LEPOGLAVA           -98.083,69                    0,00                    0,00            -98.083,69</w:t>
      </w:r>
      <w:r w:rsidRPr="002F539B">
        <w:rPr>
          <w:sz w:val="20"/>
        </w:rPr>
        <w:br/>
        <w:t>OŠ BELETINEC                                                   -37.084,50          -14.503,26                    0,00            -51.587,76</w:t>
      </w:r>
      <w:r w:rsidRPr="002F539B">
        <w:rPr>
          <w:sz w:val="20"/>
        </w:rPr>
        <w:br/>
        <w:t>OŠ BISAG                                                             -52.869,30                    0,00                    0,00            -52.869,30</w:t>
      </w:r>
      <w:r w:rsidRPr="002F539B">
        <w:rPr>
          <w:sz w:val="20"/>
        </w:rPr>
        <w:br/>
        <w:t>OŠ BREZNIČKI HUM                                          -83.677,23                   0,00                    0,00            -83.677,23</w:t>
      </w:r>
      <w:r w:rsidRPr="002F539B">
        <w:rPr>
          <w:sz w:val="20"/>
        </w:rPr>
        <w:br/>
        <w:t>OŠ CESTICA                                                       -201.668,57                   0,00                    0,00          -201.668,57</w:t>
      </w:r>
      <w:r w:rsidRPr="002F539B">
        <w:rPr>
          <w:sz w:val="20"/>
        </w:rPr>
        <w:br/>
        <w:t>OŠ FRANJE SERTA BEDNJA                           -107.895,82                143,53                   0,00           -107.752,29</w:t>
      </w:r>
      <w:r w:rsidRPr="002F539B">
        <w:rPr>
          <w:sz w:val="20"/>
        </w:rPr>
        <w:br/>
        <w:t>OŠ GROFA J. DRAŠKOVIĆA KLENOVNIK    -46.096,64                     0,00                    0,00            -46.096,64</w:t>
      </w:r>
      <w:r w:rsidRPr="002F539B">
        <w:rPr>
          <w:sz w:val="20"/>
        </w:rPr>
        <w:br/>
        <w:t>OŠ GUSTAVA KRKLECA MARUŠEVEC       -178.747,76                    0,00                    0,00          -178.747,76</w:t>
      </w:r>
      <w:r w:rsidRPr="002F539B">
        <w:rPr>
          <w:sz w:val="20"/>
        </w:rPr>
        <w:br/>
        <w:t>OŠ I. K. SAKCINSKOG IVANEC                    3.306.088,06     -3.529.772,20                    0,00          -223.684,14</w:t>
      </w:r>
      <w:r w:rsidRPr="002F539B">
        <w:rPr>
          <w:sz w:val="20"/>
        </w:rPr>
        <w:br/>
        <w:t>OŠ IVANA RANGERA KAMENICA                  -62.253,29            -1.829,48                    0,00            -64.082,77</w:t>
      </w:r>
      <w:r w:rsidRPr="002F539B">
        <w:rPr>
          <w:sz w:val="20"/>
        </w:rPr>
        <w:br/>
        <w:t>OŠ IZIDORA POLJAKA VIŠNJICA                    -93.858,30                    0,00                    0,00            -93.858,30</w:t>
      </w:r>
      <w:r w:rsidRPr="002F539B">
        <w:rPr>
          <w:sz w:val="20"/>
        </w:rPr>
        <w:br/>
        <w:t>OŠ KNEGINEC GORNJI                                     -138.594,57                   0,00                    0,00          -138.594,57</w:t>
      </w:r>
      <w:r w:rsidRPr="002F539B">
        <w:rPr>
          <w:sz w:val="20"/>
        </w:rPr>
        <w:br/>
        <w:t>OŠ LUDBREG                                                      -315.333,11                   0,00                    0,00          -315.333,11</w:t>
      </w:r>
      <w:r w:rsidRPr="002F539B">
        <w:rPr>
          <w:sz w:val="20"/>
        </w:rPr>
        <w:br/>
        <w:t>OŠ LJUBEŠĆICA                                                   -69.298,18                   0,00                    0,00            -69.298,18</w:t>
      </w:r>
      <w:r w:rsidRPr="002F539B">
        <w:rPr>
          <w:sz w:val="20"/>
        </w:rPr>
        <w:br/>
        <w:t>OŠ MARTIJANEC                                                 -28.427,78                    0,00                    0,00            -28.427,78</w:t>
      </w:r>
      <w:r w:rsidRPr="002F539B">
        <w:rPr>
          <w:sz w:val="20"/>
        </w:rPr>
        <w:br/>
        <w:t>OŠ METEL OŽEGOVIĆ RADOVAN                  -218.464,31                   0,00                    0,00         -218.464,31</w:t>
      </w:r>
      <w:r w:rsidRPr="002F539B">
        <w:rPr>
          <w:sz w:val="20"/>
        </w:rPr>
        <w:br/>
        <w:t>OŠ NOVI MAROF                                                 -522.478,84                   0,00                    0,00         -522.478,84</w:t>
      </w:r>
      <w:r w:rsidRPr="002F539B">
        <w:rPr>
          <w:sz w:val="20"/>
        </w:rPr>
        <w:br/>
        <w:t>OŠ PETAR ZRINSKI JALŽABET                        -357.456,15                   0,00                    0,00         -357.456,15</w:t>
      </w:r>
      <w:r w:rsidRPr="002F539B">
        <w:rPr>
          <w:sz w:val="20"/>
        </w:rPr>
        <w:br/>
        <w:t>OŠ PETRIJANEC                                               -1.403.667,86                    0,00                    0,00      -1.403.667,86</w:t>
      </w:r>
      <w:r w:rsidRPr="002F539B">
        <w:rPr>
          <w:sz w:val="20"/>
        </w:rPr>
        <w:br/>
        <w:t>OŠ PODRUTE                                                       -104.521,05                    0,00                    0,00         -104.521,05</w:t>
      </w:r>
      <w:r w:rsidRPr="002F539B">
        <w:rPr>
          <w:sz w:val="20"/>
        </w:rPr>
        <w:br/>
        <w:t>OŠ SRAČINEC                                                      -156.269,86                    0,00                    0,00        -156.269,86</w:t>
      </w:r>
      <w:r w:rsidRPr="002F539B">
        <w:rPr>
          <w:sz w:val="20"/>
        </w:rPr>
        <w:br/>
        <w:t>OŠ SVETI ĐURĐ                                                  -106.268,11                    0,00                    0,00        -106.268,11</w:t>
      </w:r>
      <w:r w:rsidRPr="002F539B">
        <w:rPr>
          <w:sz w:val="20"/>
        </w:rPr>
        <w:br/>
        <w:t>OŠ SVETI ILIJA                                                    -207.030,17                    0,00                    0,00        -207.030,17</w:t>
      </w:r>
      <w:r w:rsidRPr="002F539B">
        <w:rPr>
          <w:sz w:val="20"/>
        </w:rPr>
        <w:br/>
        <w:t>OŠ SVIBOVEC                                                      -108.329,24                    0,00                    0,00        -108.329,24</w:t>
      </w:r>
      <w:r w:rsidRPr="002F539B">
        <w:rPr>
          <w:sz w:val="20"/>
        </w:rPr>
        <w:br/>
        <w:t>OŠ ŠEMOVEC                                                         -90.059,81                    0,00                    0,00          -90.059,81</w:t>
      </w:r>
      <w:r w:rsidRPr="002F539B">
        <w:rPr>
          <w:sz w:val="20"/>
        </w:rPr>
        <w:br/>
        <w:t>OŠ TRNOVEC                                                       -114.104,43                    0,00                     0,00       -114.104,43</w:t>
      </w:r>
      <w:r w:rsidRPr="002F539B">
        <w:rPr>
          <w:sz w:val="20"/>
        </w:rPr>
        <w:br/>
        <w:t>OŠ TUŽNO                                                                  4.641,12        -105.443,41                     0,00      -100.802,29</w:t>
      </w:r>
      <w:r w:rsidRPr="002F539B">
        <w:rPr>
          <w:sz w:val="20"/>
        </w:rPr>
        <w:br/>
      </w:r>
      <w:r w:rsidRPr="002F539B">
        <w:rPr>
          <w:sz w:val="20"/>
        </w:rPr>
        <w:lastRenderedPageBreak/>
        <w:t>OŠ VARAŽDINSKE TOPLICE                            -121.014,07                     0,00                     0,00      -121.014,07</w:t>
      </w:r>
      <w:r w:rsidRPr="002F539B">
        <w:rPr>
          <w:sz w:val="20"/>
        </w:rPr>
        <w:br/>
        <w:t>OŠ VELIKI BUKOVEC                                          -97.452,40             -3.987,50                     0,00      -101.439,90</w:t>
      </w:r>
      <w:r w:rsidRPr="002F539B">
        <w:rPr>
          <w:sz w:val="20"/>
        </w:rPr>
        <w:br/>
        <w:t>OŠ VIDOVEC                                                                    0,00         -149.988,89                     0,00      -149.988,89</w:t>
      </w:r>
      <w:r w:rsidRPr="002F539B">
        <w:rPr>
          <w:sz w:val="20"/>
        </w:rPr>
        <w:br/>
        <w:t>OŠ VINICA                                                            -115.689,87                     0,00                     0,00      -115.689,87</w:t>
      </w:r>
      <w:r w:rsidRPr="002F539B">
        <w:rPr>
          <w:sz w:val="20"/>
        </w:rPr>
        <w:br/>
        <w:t>OŠ VISOKO                                                             -69.675,12                  -18,26                     0,00       -69.693,38</w:t>
      </w:r>
      <w:r w:rsidRPr="002F539B">
        <w:rPr>
          <w:sz w:val="20"/>
        </w:rPr>
        <w:br/>
        <w:t>II. GIMNAZIJA VARAŽDIN                                 136.676,90         -267.690,72                     0,00     -131.013,82</w:t>
      </w:r>
      <w:r w:rsidRPr="002F539B">
        <w:rPr>
          <w:sz w:val="20"/>
        </w:rPr>
        <w:br/>
        <w:t>ELEKTROSTROJARSKA ŠKOLA                        837.003,65      -1.166.827,44            45.681,80     -284.141,99</w:t>
      </w:r>
      <w:r w:rsidRPr="002F539B">
        <w:rPr>
          <w:sz w:val="20"/>
        </w:rPr>
        <w:br/>
        <w:t>GLAZBENA ŠKOLA U VARAŽDINU                -137.126,50         -126.174,72                     0,00     -263.301,22</w:t>
      </w:r>
      <w:r w:rsidRPr="002F539B">
        <w:rPr>
          <w:sz w:val="20"/>
        </w:rPr>
        <w:br/>
        <w:t>GOSPODARSKA ŠKOLA VARAŽDIN             1.019.271,15      -1.110.847,88                     0,00       -91.576,73</w:t>
      </w:r>
      <w:r w:rsidRPr="002F539B">
        <w:rPr>
          <w:sz w:val="20"/>
        </w:rPr>
        <w:br/>
        <w:t>GRADIT., PRIR. I RUDARSKA ŠKOLA               -43.246,53         -166.835,12                     0,00     -210.081,65</w:t>
      </w:r>
      <w:r w:rsidRPr="002F539B">
        <w:rPr>
          <w:sz w:val="20"/>
        </w:rPr>
        <w:br/>
        <w:t>MEDICINSKA ŠKOLA VARAŽDIN                    -118.948,88          -19.501,48         -130.000,00     -268.450,36</w:t>
      </w:r>
      <w:r w:rsidRPr="002F539B">
        <w:rPr>
          <w:sz w:val="20"/>
        </w:rPr>
        <w:br/>
        <w:t>I. GIMNAZIJA VARAŽDIN                                   -235.648,23            -6.376,63                    0,00     -242.024,86</w:t>
      </w:r>
      <w:r w:rsidRPr="002F539B">
        <w:rPr>
          <w:sz w:val="20"/>
        </w:rPr>
        <w:br/>
        <w:t>SREDNJA STRUKOVNA ŠKOLA                         -276.936,55                   0,00                     0,00     -276.936,55</w:t>
      </w:r>
      <w:r w:rsidRPr="002F539B">
        <w:rPr>
          <w:sz w:val="20"/>
        </w:rPr>
        <w:br/>
        <w:t>SŠ ARBORETUM OPEKA MARČAN                     -49.651,37         -63.112,47                     0,00     -112.763,84</w:t>
      </w:r>
      <w:r w:rsidRPr="002F539B">
        <w:rPr>
          <w:sz w:val="20"/>
        </w:rPr>
        <w:br/>
        <w:t>SŠ LUDBREG                                                            650.227,56       -603.769,71           -6.810,09       39.647,76</w:t>
      </w:r>
      <w:r w:rsidRPr="002F539B">
        <w:rPr>
          <w:sz w:val="20"/>
        </w:rPr>
        <w:br/>
        <w:t>SŠ IVANEC                                                              -152.630,44            -3.932,80                    0,00     -156.563,24</w:t>
      </w:r>
      <w:r w:rsidRPr="002F539B">
        <w:rPr>
          <w:sz w:val="20"/>
        </w:rPr>
        <w:br/>
        <w:t>SŠ NOVI MAROF                                                     -86.749,14                     0,00                    0,00       -86.749,14</w:t>
      </w:r>
      <w:r w:rsidRPr="002F539B">
        <w:rPr>
          <w:sz w:val="20"/>
        </w:rPr>
        <w:br/>
        <w:t>STROJARSKA I PROMETNA ŠKOLA                 -210.814,76                 669,86                    0,00     -210.144,90</w:t>
      </w:r>
      <w:r w:rsidRPr="002F539B">
        <w:rPr>
          <w:sz w:val="20"/>
        </w:rPr>
        <w:br/>
        <w:t>UČENIČKI DOM VARAŽDIN                                 -21.703,88                    0,00                    0,00        -21.703,88</w:t>
      </w:r>
      <w:r w:rsidRPr="002F539B">
        <w:rPr>
          <w:sz w:val="20"/>
        </w:rPr>
        <w:br/>
        <w:t>ZAVOD ZA PROSTORNO UREĐENJE VŽ            -13.996,24                    0,00                    0,00        -13.996,24</w:t>
      </w:r>
      <w:r w:rsidRPr="002F539B">
        <w:rPr>
          <w:sz w:val="20"/>
        </w:rPr>
        <w:br/>
        <w:t>JU ZA UPRAV. ZAŠTIĆENIM DIJEL. PRIRODE    11.349,95                    0,00                   0,00          11.349,95</w:t>
      </w:r>
      <w:r w:rsidRPr="002F539B">
        <w:rPr>
          <w:sz w:val="20"/>
        </w:rPr>
        <w:br/>
        <w:t>JU ZA REGIONALNI RAZVOJ VŽ                          211.869,32            1.040,27                    0,00       212.909,59</w:t>
      </w:r>
      <w:r w:rsidRPr="002F539B">
        <w:rPr>
          <w:sz w:val="20"/>
        </w:rPr>
        <w:br/>
        <w:t>EUROPSKI TALENT CENTAR HRVATSKA            44.819,75         -11.955,21                   0,00         32.864,54</w:t>
      </w:r>
      <w:r w:rsidRPr="002F539B">
        <w:rPr>
          <w:sz w:val="20"/>
        </w:rPr>
        <w:br/>
        <w:t>DOM ZA STARIJE I NEMOĆNE VŽ                       122.640,14           -8.857,16        -107.865,88           5.917,10</w:t>
      </w:r>
      <w:r w:rsidRPr="002F539B">
        <w:rPr>
          <w:sz w:val="20"/>
        </w:rPr>
        <w:br/>
        <w:t>ZAVOD ZA JAVNO ZDRAVSTVO                      7.127.933,61     -1.047.558,77                  0,00     6.080.374,84</w:t>
      </w:r>
      <w:r w:rsidRPr="002F539B">
        <w:rPr>
          <w:sz w:val="20"/>
        </w:rPr>
        <w:br/>
        <w:t>BOLNICA VARAŽDINSKE TOPLICE               -2.448.544,53   -15.356.000,93   -1.587.059,06  -19.391.604,52</w:t>
      </w:r>
      <w:r w:rsidRPr="002F539B">
        <w:rPr>
          <w:sz w:val="20"/>
        </w:rPr>
        <w:br/>
        <w:t>DOM ZDRAVLJA VARAŽDINSKE ŽUPANIJE    -262.736,71       -257.679,64             -507,92       -520.924,27</w:t>
      </w:r>
      <w:r w:rsidRPr="002F539B">
        <w:rPr>
          <w:sz w:val="20"/>
        </w:rPr>
        <w:br/>
        <w:t>NASTAVNI ZAVOD ZA HITNU MEDICINU         370.175,39           43.488,47                  0,00        413.663,86</w:t>
      </w:r>
      <w:r w:rsidRPr="002F539B">
        <w:rPr>
          <w:sz w:val="20"/>
        </w:rPr>
        <w:br/>
        <w:t>CUKUR                                                                                  0,00                    0,00                  0,00                   0,00</w:t>
      </w:r>
      <w:r w:rsidRPr="002F539B">
        <w:rPr>
          <w:sz w:val="20"/>
        </w:rPr>
        <w:br/>
      </w:r>
      <w:r w:rsidRPr="002F539B">
        <w:rPr>
          <w:b/>
          <w:sz w:val="20"/>
        </w:rPr>
        <w:t>Ukupno                                                               18.362.935,38    -29.519.462,02  -2.224.706,67   -13.381.233,31</w:t>
      </w:r>
    </w:p>
    <w:p w14:paraId="58761CC4" w14:textId="77777777" w:rsidR="001A5CFB" w:rsidRDefault="001A5CFB"/>
    <w:p w14:paraId="59AB2907" w14:textId="77777777" w:rsidR="00AC05A1" w:rsidRDefault="00AC05A1"/>
    <w:p w14:paraId="5EE812C0" w14:textId="77777777" w:rsidR="00AC05A1" w:rsidRDefault="00AC05A1"/>
    <w:p w14:paraId="6F5F0BE3" w14:textId="77777777" w:rsidR="00AC05A1" w:rsidRDefault="00AC05A1"/>
    <w:p w14:paraId="43A935E0" w14:textId="77777777" w:rsidR="00AC05A1" w:rsidRDefault="00AC05A1"/>
    <w:p w14:paraId="733D4944" w14:textId="77777777" w:rsidR="00AC05A1" w:rsidRDefault="00AC05A1"/>
    <w:p w14:paraId="1260D23E" w14:textId="77777777" w:rsidR="00AC05A1" w:rsidRDefault="00AC05A1"/>
    <w:p w14:paraId="508FEE59" w14:textId="77777777" w:rsidR="00AC05A1" w:rsidRDefault="00AC05A1"/>
    <w:p w14:paraId="6C719786" w14:textId="77777777" w:rsidR="00AC05A1" w:rsidRDefault="00AC05A1"/>
    <w:p w14:paraId="09262AD1" w14:textId="77777777" w:rsidR="00AC05A1" w:rsidRDefault="00AC05A1"/>
    <w:p w14:paraId="3444326E" w14:textId="77777777" w:rsidR="00AC05A1" w:rsidRDefault="00AC05A1"/>
    <w:p w14:paraId="7B99BEAC" w14:textId="77777777" w:rsidR="00AC05A1" w:rsidRDefault="00AC05A1"/>
    <w:p w14:paraId="0D8C679F" w14:textId="77777777" w:rsidR="00AC05A1" w:rsidRDefault="00AC05A1" w:rsidP="00AC05A1">
      <w:pPr>
        <w:keepNext/>
        <w:spacing w:line="240" w:lineRule="auto"/>
        <w:jc w:val="center"/>
      </w:pPr>
      <w:r>
        <w:rPr>
          <w:sz w:val="28"/>
        </w:rPr>
        <w:lastRenderedPageBreak/>
        <w:t>Bilješka 51.</w:t>
      </w:r>
    </w:p>
    <w:p w14:paraId="5E6FF635" w14:textId="77777777" w:rsidR="00AC05A1" w:rsidRDefault="00AC05A1" w:rsidP="00AC05A1">
      <w:pPr>
        <w:jc w:val="both"/>
        <w:rPr>
          <w:b/>
          <w:bCs/>
        </w:rPr>
      </w:pPr>
      <w:r w:rsidRPr="007C29CE">
        <w:rPr>
          <w:b/>
          <w:bCs/>
        </w:rPr>
        <w:t>Pregled ugovornih odnosa i slično koji uz ispunjenje određenih uvjeta mogu postati obveza ili imovina</w:t>
      </w:r>
    </w:p>
    <w:p w14:paraId="084538FB" w14:textId="77777777" w:rsidR="00AC05A1" w:rsidRDefault="00AC05A1" w:rsidP="00AC05A1">
      <w:pPr>
        <w:jc w:val="both"/>
      </w:pPr>
      <w:r w:rsidRPr="007C29CE">
        <w:t xml:space="preserve">Ugovorni odnosi i slično koji uz ispunjenje određenih uvjeta mogu postati imovina ili obveza dio su </w:t>
      </w:r>
      <w:proofErr w:type="spellStart"/>
      <w:r w:rsidRPr="007C29CE">
        <w:t>izvanbilančnih</w:t>
      </w:r>
      <w:proofErr w:type="spellEnd"/>
      <w:r w:rsidRPr="007C29CE">
        <w:t xml:space="preserve"> zapisa (aktiva/pasiva) na šiframa 991 i 996 unutar bilance, a stanje </w:t>
      </w:r>
      <w:r>
        <w:t xml:space="preserve">je </w:t>
      </w:r>
      <w:r w:rsidRPr="007C29CE">
        <w:t>dano u tablici u nastavku:</w:t>
      </w:r>
    </w:p>
    <w:tbl>
      <w:tblPr>
        <w:tblW w:w="10096" w:type="dxa"/>
        <w:jc w:val="center"/>
        <w:tblLook w:val="04A0" w:firstRow="1" w:lastRow="0" w:firstColumn="1" w:lastColumn="0" w:noHBand="0" w:noVBand="1"/>
      </w:tblPr>
      <w:tblGrid>
        <w:gridCol w:w="2714"/>
        <w:gridCol w:w="1341"/>
        <w:gridCol w:w="1251"/>
        <w:gridCol w:w="1172"/>
        <w:gridCol w:w="1026"/>
        <w:gridCol w:w="1251"/>
        <w:gridCol w:w="1341"/>
      </w:tblGrid>
      <w:tr w:rsidR="00AC05A1" w:rsidRPr="007C29CE" w14:paraId="419C340E" w14:textId="77777777" w:rsidTr="007A6835">
        <w:trPr>
          <w:trHeight w:val="219"/>
          <w:jc w:val="center"/>
        </w:trPr>
        <w:tc>
          <w:tcPr>
            <w:tcW w:w="2714"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2A7B3F9" w14:textId="77777777" w:rsidR="00AC05A1" w:rsidRPr="007C29CE" w:rsidRDefault="00AC05A1" w:rsidP="007A6835">
            <w:pPr>
              <w:spacing w:after="0" w:line="240" w:lineRule="auto"/>
              <w:jc w:val="center"/>
              <w:rPr>
                <w:b/>
                <w:bCs/>
                <w:sz w:val="18"/>
                <w:szCs w:val="18"/>
              </w:rPr>
            </w:pPr>
            <w:r w:rsidRPr="007C29CE">
              <w:rPr>
                <w:b/>
                <w:bCs/>
                <w:sz w:val="18"/>
                <w:szCs w:val="18"/>
              </w:rPr>
              <w:t xml:space="preserve">Opis </w:t>
            </w:r>
          </w:p>
        </w:tc>
        <w:tc>
          <w:tcPr>
            <w:tcW w:w="7382" w:type="dxa"/>
            <w:gridSpan w:val="6"/>
            <w:tcBorders>
              <w:top w:val="single" w:sz="4" w:space="0" w:color="auto"/>
              <w:left w:val="nil"/>
              <w:bottom w:val="single" w:sz="4" w:space="0" w:color="auto"/>
              <w:right w:val="single" w:sz="4" w:space="0" w:color="auto"/>
            </w:tcBorders>
            <w:shd w:val="clear" w:color="000000" w:fill="FCD5B4"/>
            <w:noWrap/>
            <w:vAlign w:val="center"/>
            <w:hideMark/>
          </w:tcPr>
          <w:p w14:paraId="56B03989" w14:textId="77777777" w:rsidR="00AC05A1" w:rsidRPr="007C29CE" w:rsidRDefault="00AC05A1" w:rsidP="007A6835">
            <w:pPr>
              <w:spacing w:after="0" w:line="240" w:lineRule="auto"/>
              <w:jc w:val="center"/>
              <w:rPr>
                <w:b/>
                <w:bCs/>
                <w:sz w:val="18"/>
                <w:szCs w:val="18"/>
              </w:rPr>
            </w:pPr>
            <w:r w:rsidRPr="007C29CE">
              <w:rPr>
                <w:b/>
                <w:bCs/>
                <w:sz w:val="18"/>
                <w:szCs w:val="18"/>
              </w:rPr>
              <w:t>Stanje na 31.12.2025.</w:t>
            </w:r>
          </w:p>
        </w:tc>
      </w:tr>
      <w:tr w:rsidR="00AC05A1" w:rsidRPr="007C29CE" w14:paraId="7967CCF8" w14:textId="77777777" w:rsidTr="007A6835">
        <w:trPr>
          <w:trHeight w:val="664"/>
          <w:jc w:val="center"/>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085DD85" w14:textId="77777777" w:rsidR="00AC05A1" w:rsidRPr="007C29CE" w:rsidRDefault="00AC05A1" w:rsidP="007A6835">
            <w:pPr>
              <w:spacing w:after="0" w:line="240" w:lineRule="auto"/>
              <w:rPr>
                <w:b/>
                <w:bCs/>
                <w:sz w:val="18"/>
                <w:szCs w:val="18"/>
              </w:rPr>
            </w:pPr>
          </w:p>
        </w:tc>
        <w:tc>
          <w:tcPr>
            <w:tcW w:w="1341" w:type="dxa"/>
            <w:tcBorders>
              <w:top w:val="nil"/>
              <w:left w:val="nil"/>
              <w:bottom w:val="single" w:sz="4" w:space="0" w:color="auto"/>
              <w:right w:val="single" w:sz="4" w:space="0" w:color="auto"/>
            </w:tcBorders>
            <w:shd w:val="clear" w:color="000000" w:fill="FCD5B4"/>
            <w:vAlign w:val="center"/>
            <w:hideMark/>
          </w:tcPr>
          <w:p w14:paraId="4A900863" w14:textId="77777777" w:rsidR="00AC05A1" w:rsidRPr="007C29CE" w:rsidRDefault="00AC05A1" w:rsidP="007A6835">
            <w:pPr>
              <w:spacing w:after="0" w:line="240" w:lineRule="auto"/>
              <w:jc w:val="center"/>
              <w:rPr>
                <w:b/>
                <w:bCs/>
                <w:sz w:val="18"/>
                <w:szCs w:val="18"/>
              </w:rPr>
            </w:pPr>
            <w:r w:rsidRPr="007C29CE">
              <w:rPr>
                <w:b/>
                <w:bCs/>
                <w:sz w:val="18"/>
                <w:szCs w:val="18"/>
              </w:rPr>
              <w:t>Županija</w:t>
            </w:r>
          </w:p>
        </w:tc>
        <w:tc>
          <w:tcPr>
            <w:tcW w:w="1251" w:type="dxa"/>
            <w:tcBorders>
              <w:top w:val="nil"/>
              <w:left w:val="nil"/>
              <w:bottom w:val="single" w:sz="4" w:space="0" w:color="auto"/>
              <w:right w:val="single" w:sz="4" w:space="0" w:color="auto"/>
            </w:tcBorders>
            <w:shd w:val="clear" w:color="000000" w:fill="FCD5B4"/>
            <w:vAlign w:val="center"/>
            <w:hideMark/>
          </w:tcPr>
          <w:p w14:paraId="129EAC56" w14:textId="77777777" w:rsidR="00AC05A1" w:rsidRPr="007C29CE" w:rsidRDefault="00AC05A1" w:rsidP="007A6835">
            <w:pPr>
              <w:spacing w:after="0" w:line="240" w:lineRule="auto"/>
              <w:jc w:val="center"/>
              <w:rPr>
                <w:b/>
                <w:bCs/>
                <w:sz w:val="18"/>
                <w:szCs w:val="18"/>
              </w:rPr>
            </w:pPr>
            <w:r w:rsidRPr="007C29CE">
              <w:rPr>
                <w:b/>
                <w:bCs/>
                <w:sz w:val="18"/>
                <w:szCs w:val="18"/>
              </w:rPr>
              <w:t>Ustanove u zdravstvu</w:t>
            </w:r>
          </w:p>
        </w:tc>
        <w:tc>
          <w:tcPr>
            <w:tcW w:w="1172" w:type="dxa"/>
            <w:tcBorders>
              <w:top w:val="nil"/>
              <w:left w:val="nil"/>
              <w:bottom w:val="single" w:sz="4" w:space="0" w:color="auto"/>
              <w:right w:val="single" w:sz="4" w:space="0" w:color="auto"/>
            </w:tcBorders>
            <w:shd w:val="clear" w:color="000000" w:fill="FCD5B4"/>
            <w:vAlign w:val="center"/>
            <w:hideMark/>
          </w:tcPr>
          <w:p w14:paraId="6C462812" w14:textId="77777777" w:rsidR="00AC05A1" w:rsidRPr="007C29CE" w:rsidRDefault="00AC05A1" w:rsidP="007A6835">
            <w:pPr>
              <w:spacing w:after="0" w:line="240" w:lineRule="auto"/>
              <w:jc w:val="center"/>
              <w:rPr>
                <w:b/>
                <w:bCs/>
                <w:sz w:val="18"/>
                <w:szCs w:val="18"/>
              </w:rPr>
            </w:pPr>
            <w:r w:rsidRPr="007C29CE">
              <w:rPr>
                <w:b/>
                <w:bCs/>
                <w:sz w:val="18"/>
                <w:szCs w:val="18"/>
              </w:rPr>
              <w:t>Dom za starije i nemoćne osobe</w:t>
            </w:r>
          </w:p>
        </w:tc>
        <w:tc>
          <w:tcPr>
            <w:tcW w:w="1026" w:type="dxa"/>
            <w:tcBorders>
              <w:top w:val="nil"/>
              <w:left w:val="nil"/>
              <w:bottom w:val="single" w:sz="4" w:space="0" w:color="auto"/>
              <w:right w:val="single" w:sz="4" w:space="0" w:color="auto"/>
            </w:tcBorders>
            <w:shd w:val="clear" w:color="000000" w:fill="FCD5B4"/>
            <w:vAlign w:val="center"/>
            <w:hideMark/>
          </w:tcPr>
          <w:p w14:paraId="5A7C29A8" w14:textId="77777777" w:rsidR="00AC05A1" w:rsidRPr="007C29CE" w:rsidRDefault="00AC05A1" w:rsidP="007A6835">
            <w:pPr>
              <w:spacing w:after="0" w:line="240" w:lineRule="auto"/>
              <w:jc w:val="center"/>
              <w:rPr>
                <w:b/>
                <w:bCs/>
                <w:sz w:val="18"/>
                <w:szCs w:val="18"/>
              </w:rPr>
            </w:pPr>
            <w:r w:rsidRPr="007C29CE">
              <w:rPr>
                <w:b/>
                <w:bCs/>
                <w:sz w:val="18"/>
                <w:szCs w:val="18"/>
              </w:rPr>
              <w:t>Javne ustanove</w:t>
            </w:r>
          </w:p>
        </w:tc>
        <w:tc>
          <w:tcPr>
            <w:tcW w:w="1251" w:type="dxa"/>
            <w:tcBorders>
              <w:top w:val="nil"/>
              <w:left w:val="nil"/>
              <w:bottom w:val="single" w:sz="4" w:space="0" w:color="auto"/>
              <w:right w:val="single" w:sz="4" w:space="0" w:color="auto"/>
            </w:tcBorders>
            <w:shd w:val="clear" w:color="000000" w:fill="FCD5B4"/>
            <w:vAlign w:val="center"/>
            <w:hideMark/>
          </w:tcPr>
          <w:p w14:paraId="6856FA41" w14:textId="77777777" w:rsidR="00AC05A1" w:rsidRPr="007C29CE" w:rsidRDefault="00AC05A1" w:rsidP="007A6835">
            <w:pPr>
              <w:spacing w:after="0" w:line="240" w:lineRule="auto"/>
              <w:jc w:val="center"/>
              <w:rPr>
                <w:b/>
                <w:bCs/>
                <w:sz w:val="18"/>
                <w:szCs w:val="18"/>
              </w:rPr>
            </w:pPr>
            <w:r w:rsidRPr="007C29CE">
              <w:rPr>
                <w:b/>
                <w:bCs/>
                <w:sz w:val="18"/>
                <w:szCs w:val="18"/>
              </w:rPr>
              <w:t>Ustanove u školstvu</w:t>
            </w:r>
          </w:p>
        </w:tc>
        <w:tc>
          <w:tcPr>
            <w:tcW w:w="1341" w:type="dxa"/>
            <w:tcBorders>
              <w:top w:val="nil"/>
              <w:left w:val="nil"/>
              <w:bottom w:val="single" w:sz="4" w:space="0" w:color="auto"/>
              <w:right w:val="single" w:sz="4" w:space="0" w:color="auto"/>
            </w:tcBorders>
            <w:shd w:val="clear" w:color="000000" w:fill="FCD5B4"/>
            <w:vAlign w:val="center"/>
            <w:hideMark/>
          </w:tcPr>
          <w:p w14:paraId="6BCB82DA" w14:textId="77777777" w:rsidR="00AC05A1" w:rsidRPr="007C29CE" w:rsidRDefault="00AC05A1" w:rsidP="007A6835">
            <w:pPr>
              <w:spacing w:after="0" w:line="240" w:lineRule="auto"/>
              <w:jc w:val="center"/>
              <w:rPr>
                <w:b/>
                <w:bCs/>
                <w:sz w:val="18"/>
                <w:szCs w:val="18"/>
              </w:rPr>
            </w:pPr>
            <w:r w:rsidRPr="007C29CE">
              <w:rPr>
                <w:b/>
                <w:bCs/>
                <w:sz w:val="18"/>
                <w:szCs w:val="18"/>
              </w:rPr>
              <w:t xml:space="preserve">Ukupno </w:t>
            </w:r>
            <w:proofErr w:type="spellStart"/>
            <w:r w:rsidRPr="007C29CE">
              <w:rPr>
                <w:b/>
                <w:bCs/>
                <w:sz w:val="18"/>
                <w:szCs w:val="18"/>
              </w:rPr>
              <w:t>izvanbilančni</w:t>
            </w:r>
            <w:proofErr w:type="spellEnd"/>
            <w:r w:rsidRPr="007C29CE">
              <w:rPr>
                <w:b/>
                <w:bCs/>
                <w:sz w:val="18"/>
                <w:szCs w:val="18"/>
              </w:rPr>
              <w:t xml:space="preserve"> zapisi</w:t>
            </w:r>
          </w:p>
        </w:tc>
      </w:tr>
      <w:tr w:rsidR="00AC05A1" w:rsidRPr="007C29CE" w14:paraId="3DD09ECD" w14:textId="77777777" w:rsidTr="007A6835">
        <w:trPr>
          <w:trHeight w:val="544"/>
          <w:jc w:val="center"/>
        </w:trPr>
        <w:tc>
          <w:tcPr>
            <w:tcW w:w="2714" w:type="dxa"/>
            <w:tcBorders>
              <w:top w:val="nil"/>
              <w:left w:val="single" w:sz="4" w:space="0" w:color="auto"/>
              <w:bottom w:val="single" w:sz="4" w:space="0" w:color="auto"/>
              <w:right w:val="single" w:sz="4" w:space="0" w:color="auto"/>
            </w:tcBorders>
            <w:vAlign w:val="center"/>
            <w:hideMark/>
          </w:tcPr>
          <w:p w14:paraId="1E2F35F7" w14:textId="77777777" w:rsidR="00AC05A1" w:rsidRPr="007C29CE" w:rsidRDefault="00AC05A1" w:rsidP="007A6835">
            <w:pPr>
              <w:spacing w:after="0" w:line="240" w:lineRule="auto"/>
              <w:rPr>
                <w:sz w:val="18"/>
                <w:szCs w:val="18"/>
              </w:rPr>
            </w:pPr>
            <w:r w:rsidRPr="007C29CE">
              <w:rPr>
                <w:sz w:val="18"/>
                <w:szCs w:val="18"/>
              </w:rPr>
              <w:t>Tuđa imovina dobivena na korištenje</w:t>
            </w:r>
          </w:p>
        </w:tc>
        <w:tc>
          <w:tcPr>
            <w:tcW w:w="1341" w:type="dxa"/>
            <w:tcBorders>
              <w:top w:val="nil"/>
              <w:left w:val="nil"/>
              <w:bottom w:val="single" w:sz="4" w:space="0" w:color="auto"/>
              <w:right w:val="single" w:sz="4" w:space="0" w:color="auto"/>
            </w:tcBorders>
            <w:noWrap/>
            <w:vAlign w:val="center"/>
            <w:hideMark/>
          </w:tcPr>
          <w:p w14:paraId="1435FF8D" w14:textId="77777777" w:rsidR="00AC05A1" w:rsidRPr="007C29CE" w:rsidRDefault="00AC05A1" w:rsidP="007A6835">
            <w:pPr>
              <w:spacing w:after="0" w:line="240" w:lineRule="auto"/>
              <w:jc w:val="right"/>
              <w:rPr>
                <w:sz w:val="18"/>
                <w:szCs w:val="18"/>
              </w:rPr>
            </w:pPr>
            <w:r w:rsidRPr="007C29CE">
              <w:rPr>
                <w:sz w:val="18"/>
                <w:szCs w:val="18"/>
              </w:rPr>
              <w:t>2.596.837,21</w:t>
            </w:r>
          </w:p>
        </w:tc>
        <w:tc>
          <w:tcPr>
            <w:tcW w:w="1251" w:type="dxa"/>
            <w:tcBorders>
              <w:top w:val="nil"/>
              <w:left w:val="nil"/>
              <w:bottom w:val="single" w:sz="4" w:space="0" w:color="auto"/>
              <w:right w:val="single" w:sz="4" w:space="0" w:color="auto"/>
            </w:tcBorders>
            <w:noWrap/>
            <w:vAlign w:val="center"/>
            <w:hideMark/>
          </w:tcPr>
          <w:p w14:paraId="76998E40" w14:textId="77777777" w:rsidR="00AC05A1" w:rsidRPr="007C29CE" w:rsidRDefault="00AC05A1" w:rsidP="007A6835">
            <w:pPr>
              <w:spacing w:after="0" w:line="240" w:lineRule="auto"/>
              <w:jc w:val="right"/>
              <w:rPr>
                <w:sz w:val="18"/>
                <w:szCs w:val="18"/>
              </w:rPr>
            </w:pPr>
            <w:r w:rsidRPr="007C29CE">
              <w:rPr>
                <w:sz w:val="18"/>
                <w:szCs w:val="18"/>
              </w:rPr>
              <w:t>948.658,87</w:t>
            </w:r>
          </w:p>
        </w:tc>
        <w:tc>
          <w:tcPr>
            <w:tcW w:w="1172" w:type="dxa"/>
            <w:tcBorders>
              <w:top w:val="nil"/>
              <w:left w:val="nil"/>
              <w:bottom w:val="single" w:sz="4" w:space="0" w:color="auto"/>
              <w:right w:val="single" w:sz="4" w:space="0" w:color="auto"/>
            </w:tcBorders>
            <w:noWrap/>
            <w:vAlign w:val="center"/>
            <w:hideMark/>
          </w:tcPr>
          <w:p w14:paraId="7BF318C5" w14:textId="77777777" w:rsidR="00AC05A1" w:rsidRPr="007C29CE" w:rsidRDefault="00AC05A1" w:rsidP="007A6835">
            <w:pPr>
              <w:spacing w:after="0" w:line="240" w:lineRule="auto"/>
              <w:jc w:val="right"/>
              <w:rPr>
                <w:sz w:val="18"/>
                <w:szCs w:val="18"/>
              </w:rPr>
            </w:pPr>
            <w:r w:rsidRPr="007C29CE">
              <w:rPr>
                <w:sz w:val="18"/>
                <w:szCs w:val="18"/>
              </w:rPr>
              <w:t>7.353.612,03</w:t>
            </w:r>
          </w:p>
        </w:tc>
        <w:tc>
          <w:tcPr>
            <w:tcW w:w="1026" w:type="dxa"/>
            <w:tcBorders>
              <w:top w:val="nil"/>
              <w:left w:val="nil"/>
              <w:bottom w:val="single" w:sz="4" w:space="0" w:color="auto"/>
              <w:right w:val="single" w:sz="4" w:space="0" w:color="auto"/>
            </w:tcBorders>
            <w:noWrap/>
            <w:vAlign w:val="center"/>
            <w:hideMark/>
          </w:tcPr>
          <w:p w14:paraId="380A3095" w14:textId="77777777" w:rsidR="00AC05A1" w:rsidRPr="007C29CE" w:rsidRDefault="00AC05A1" w:rsidP="007A6835">
            <w:pPr>
              <w:spacing w:after="0" w:line="240" w:lineRule="auto"/>
              <w:jc w:val="right"/>
              <w:rPr>
                <w:sz w:val="18"/>
                <w:szCs w:val="18"/>
              </w:rPr>
            </w:pPr>
            <w:r w:rsidRPr="007C29CE">
              <w:rPr>
                <w:sz w:val="18"/>
                <w:szCs w:val="18"/>
              </w:rPr>
              <w:t>638.216,73</w:t>
            </w:r>
          </w:p>
        </w:tc>
        <w:tc>
          <w:tcPr>
            <w:tcW w:w="1251" w:type="dxa"/>
            <w:tcBorders>
              <w:top w:val="nil"/>
              <w:left w:val="nil"/>
              <w:bottom w:val="single" w:sz="4" w:space="0" w:color="auto"/>
              <w:right w:val="single" w:sz="4" w:space="0" w:color="auto"/>
            </w:tcBorders>
            <w:noWrap/>
            <w:vAlign w:val="center"/>
            <w:hideMark/>
          </w:tcPr>
          <w:p w14:paraId="79F69712" w14:textId="77777777" w:rsidR="00AC05A1" w:rsidRPr="007C29CE" w:rsidRDefault="00AC05A1" w:rsidP="007A6835">
            <w:pPr>
              <w:spacing w:after="0" w:line="240" w:lineRule="auto"/>
              <w:jc w:val="right"/>
              <w:rPr>
                <w:sz w:val="18"/>
                <w:szCs w:val="18"/>
              </w:rPr>
            </w:pPr>
            <w:r w:rsidRPr="007C29CE">
              <w:rPr>
                <w:sz w:val="18"/>
                <w:szCs w:val="18"/>
              </w:rPr>
              <w:t>4.901.455,11</w:t>
            </w:r>
          </w:p>
        </w:tc>
        <w:tc>
          <w:tcPr>
            <w:tcW w:w="1341" w:type="dxa"/>
            <w:tcBorders>
              <w:top w:val="nil"/>
              <w:left w:val="nil"/>
              <w:bottom w:val="single" w:sz="4" w:space="0" w:color="auto"/>
              <w:right w:val="single" w:sz="4" w:space="0" w:color="auto"/>
            </w:tcBorders>
            <w:noWrap/>
            <w:vAlign w:val="center"/>
            <w:hideMark/>
          </w:tcPr>
          <w:p w14:paraId="040E90AB" w14:textId="77777777" w:rsidR="00AC05A1" w:rsidRPr="007C29CE" w:rsidRDefault="00AC05A1" w:rsidP="007A6835">
            <w:pPr>
              <w:spacing w:after="0" w:line="240" w:lineRule="auto"/>
              <w:jc w:val="right"/>
              <w:rPr>
                <w:sz w:val="18"/>
                <w:szCs w:val="18"/>
              </w:rPr>
            </w:pPr>
            <w:r w:rsidRPr="007C29CE">
              <w:rPr>
                <w:sz w:val="18"/>
                <w:szCs w:val="18"/>
              </w:rPr>
              <w:t>16.438.779,95</w:t>
            </w:r>
          </w:p>
        </w:tc>
      </w:tr>
      <w:tr w:rsidR="00AC05A1" w:rsidRPr="007C29CE" w14:paraId="04CF205F" w14:textId="77777777" w:rsidTr="007A6835">
        <w:trPr>
          <w:trHeight w:val="550"/>
          <w:jc w:val="center"/>
        </w:trPr>
        <w:tc>
          <w:tcPr>
            <w:tcW w:w="2714" w:type="dxa"/>
            <w:tcBorders>
              <w:top w:val="nil"/>
              <w:left w:val="single" w:sz="4" w:space="0" w:color="auto"/>
              <w:bottom w:val="single" w:sz="4" w:space="0" w:color="auto"/>
              <w:right w:val="single" w:sz="4" w:space="0" w:color="auto"/>
            </w:tcBorders>
            <w:vAlign w:val="center"/>
            <w:hideMark/>
          </w:tcPr>
          <w:p w14:paraId="0768FE89" w14:textId="77777777" w:rsidR="00AC05A1" w:rsidRPr="007C29CE" w:rsidRDefault="00AC05A1" w:rsidP="007A6835">
            <w:pPr>
              <w:spacing w:after="0" w:line="240" w:lineRule="auto"/>
              <w:rPr>
                <w:sz w:val="18"/>
                <w:szCs w:val="18"/>
              </w:rPr>
            </w:pPr>
            <w:r w:rsidRPr="007C29CE">
              <w:rPr>
                <w:sz w:val="18"/>
                <w:szCs w:val="18"/>
              </w:rPr>
              <w:t>Dugotrajna nefinancijska imovina nabavljena iz operativnog najma</w:t>
            </w:r>
          </w:p>
        </w:tc>
        <w:tc>
          <w:tcPr>
            <w:tcW w:w="1341" w:type="dxa"/>
            <w:tcBorders>
              <w:top w:val="nil"/>
              <w:left w:val="nil"/>
              <w:bottom w:val="single" w:sz="4" w:space="0" w:color="auto"/>
              <w:right w:val="single" w:sz="4" w:space="0" w:color="auto"/>
            </w:tcBorders>
            <w:noWrap/>
            <w:vAlign w:val="center"/>
            <w:hideMark/>
          </w:tcPr>
          <w:p w14:paraId="61F97C00" w14:textId="77777777" w:rsidR="00AC05A1" w:rsidRPr="007C29CE" w:rsidRDefault="00AC05A1" w:rsidP="007A6835">
            <w:pPr>
              <w:spacing w:after="0" w:line="240" w:lineRule="auto"/>
              <w:jc w:val="right"/>
              <w:rPr>
                <w:sz w:val="18"/>
                <w:szCs w:val="18"/>
              </w:rPr>
            </w:pPr>
            <w:r w:rsidRPr="007C29CE">
              <w:rPr>
                <w:sz w:val="18"/>
                <w:szCs w:val="18"/>
              </w:rPr>
              <w:t>63.033,04</w:t>
            </w:r>
          </w:p>
        </w:tc>
        <w:tc>
          <w:tcPr>
            <w:tcW w:w="1251" w:type="dxa"/>
            <w:tcBorders>
              <w:top w:val="nil"/>
              <w:left w:val="nil"/>
              <w:bottom w:val="single" w:sz="4" w:space="0" w:color="auto"/>
              <w:right w:val="single" w:sz="4" w:space="0" w:color="auto"/>
            </w:tcBorders>
            <w:noWrap/>
            <w:vAlign w:val="center"/>
            <w:hideMark/>
          </w:tcPr>
          <w:p w14:paraId="3B16E89D" w14:textId="77777777" w:rsidR="00AC05A1" w:rsidRPr="007C29CE" w:rsidRDefault="00AC05A1" w:rsidP="007A6835">
            <w:pPr>
              <w:spacing w:after="0" w:line="240" w:lineRule="auto"/>
              <w:jc w:val="right"/>
              <w:rPr>
                <w:sz w:val="18"/>
                <w:szCs w:val="18"/>
              </w:rPr>
            </w:pPr>
            <w:r w:rsidRPr="007C29CE">
              <w:rPr>
                <w:sz w:val="18"/>
                <w:szCs w:val="18"/>
              </w:rPr>
              <w:t>0,00</w:t>
            </w:r>
          </w:p>
        </w:tc>
        <w:tc>
          <w:tcPr>
            <w:tcW w:w="1172" w:type="dxa"/>
            <w:tcBorders>
              <w:top w:val="nil"/>
              <w:left w:val="nil"/>
              <w:bottom w:val="single" w:sz="4" w:space="0" w:color="auto"/>
              <w:right w:val="single" w:sz="4" w:space="0" w:color="auto"/>
            </w:tcBorders>
            <w:noWrap/>
            <w:vAlign w:val="center"/>
            <w:hideMark/>
          </w:tcPr>
          <w:p w14:paraId="78E695FD" w14:textId="77777777" w:rsidR="00AC05A1" w:rsidRPr="007C29CE" w:rsidRDefault="00AC05A1" w:rsidP="007A6835">
            <w:pPr>
              <w:spacing w:after="0" w:line="240" w:lineRule="auto"/>
              <w:jc w:val="right"/>
              <w:rPr>
                <w:sz w:val="18"/>
                <w:szCs w:val="18"/>
              </w:rPr>
            </w:pPr>
            <w:r w:rsidRPr="007C29CE">
              <w:rPr>
                <w:sz w:val="18"/>
                <w:szCs w:val="18"/>
              </w:rPr>
              <w:t>0,00</w:t>
            </w:r>
          </w:p>
        </w:tc>
        <w:tc>
          <w:tcPr>
            <w:tcW w:w="1026" w:type="dxa"/>
            <w:tcBorders>
              <w:top w:val="nil"/>
              <w:left w:val="nil"/>
              <w:bottom w:val="single" w:sz="4" w:space="0" w:color="auto"/>
              <w:right w:val="single" w:sz="4" w:space="0" w:color="auto"/>
            </w:tcBorders>
            <w:noWrap/>
            <w:vAlign w:val="center"/>
            <w:hideMark/>
          </w:tcPr>
          <w:p w14:paraId="41150BA3" w14:textId="77777777" w:rsidR="00AC05A1" w:rsidRPr="007C29CE" w:rsidRDefault="00AC05A1" w:rsidP="007A6835">
            <w:pPr>
              <w:spacing w:after="0" w:line="240" w:lineRule="auto"/>
              <w:jc w:val="right"/>
              <w:rPr>
                <w:sz w:val="18"/>
                <w:szCs w:val="18"/>
              </w:rPr>
            </w:pPr>
            <w:r w:rsidRPr="007C29CE">
              <w:rPr>
                <w:sz w:val="18"/>
                <w:szCs w:val="18"/>
              </w:rPr>
              <w:t>24.960,00</w:t>
            </w:r>
          </w:p>
        </w:tc>
        <w:tc>
          <w:tcPr>
            <w:tcW w:w="1251" w:type="dxa"/>
            <w:tcBorders>
              <w:top w:val="nil"/>
              <w:left w:val="nil"/>
              <w:bottom w:val="single" w:sz="4" w:space="0" w:color="auto"/>
              <w:right w:val="single" w:sz="4" w:space="0" w:color="auto"/>
            </w:tcBorders>
            <w:noWrap/>
            <w:vAlign w:val="center"/>
            <w:hideMark/>
          </w:tcPr>
          <w:p w14:paraId="5F6C4873" w14:textId="77777777" w:rsidR="00AC05A1" w:rsidRPr="007C29CE" w:rsidRDefault="00AC05A1" w:rsidP="007A6835">
            <w:pPr>
              <w:spacing w:after="0" w:line="240" w:lineRule="auto"/>
              <w:jc w:val="right"/>
              <w:rPr>
                <w:sz w:val="18"/>
                <w:szCs w:val="18"/>
              </w:rPr>
            </w:pPr>
            <w:r w:rsidRPr="007C29CE">
              <w:rPr>
                <w:sz w:val="18"/>
                <w:szCs w:val="18"/>
              </w:rPr>
              <w:t>0,00</w:t>
            </w:r>
          </w:p>
        </w:tc>
        <w:tc>
          <w:tcPr>
            <w:tcW w:w="1341" w:type="dxa"/>
            <w:tcBorders>
              <w:top w:val="nil"/>
              <w:left w:val="nil"/>
              <w:bottom w:val="single" w:sz="4" w:space="0" w:color="auto"/>
              <w:right w:val="single" w:sz="4" w:space="0" w:color="auto"/>
            </w:tcBorders>
            <w:noWrap/>
            <w:vAlign w:val="center"/>
            <w:hideMark/>
          </w:tcPr>
          <w:p w14:paraId="5824549E" w14:textId="77777777" w:rsidR="00AC05A1" w:rsidRPr="007C29CE" w:rsidRDefault="00AC05A1" w:rsidP="007A6835">
            <w:pPr>
              <w:spacing w:after="0" w:line="240" w:lineRule="auto"/>
              <w:jc w:val="right"/>
              <w:rPr>
                <w:sz w:val="18"/>
                <w:szCs w:val="18"/>
              </w:rPr>
            </w:pPr>
            <w:r w:rsidRPr="007C29CE">
              <w:rPr>
                <w:sz w:val="18"/>
                <w:szCs w:val="18"/>
              </w:rPr>
              <w:t>87.993,04</w:t>
            </w:r>
          </w:p>
        </w:tc>
      </w:tr>
      <w:tr w:rsidR="00AC05A1" w:rsidRPr="007C29CE" w14:paraId="4A92C0FA" w14:textId="77777777" w:rsidTr="007A6835">
        <w:trPr>
          <w:trHeight w:val="560"/>
          <w:jc w:val="center"/>
        </w:trPr>
        <w:tc>
          <w:tcPr>
            <w:tcW w:w="2714" w:type="dxa"/>
            <w:tcBorders>
              <w:top w:val="nil"/>
              <w:left w:val="single" w:sz="4" w:space="0" w:color="auto"/>
              <w:bottom w:val="single" w:sz="4" w:space="0" w:color="auto"/>
              <w:right w:val="single" w:sz="4" w:space="0" w:color="auto"/>
            </w:tcBorders>
            <w:vAlign w:val="center"/>
            <w:hideMark/>
          </w:tcPr>
          <w:p w14:paraId="1919905D" w14:textId="77777777" w:rsidR="00AC05A1" w:rsidRPr="007C29CE" w:rsidRDefault="00AC05A1" w:rsidP="007A6835">
            <w:pPr>
              <w:spacing w:after="0" w:line="240" w:lineRule="auto"/>
              <w:rPr>
                <w:sz w:val="18"/>
                <w:szCs w:val="18"/>
              </w:rPr>
            </w:pPr>
            <w:r w:rsidRPr="007C29CE">
              <w:rPr>
                <w:sz w:val="18"/>
                <w:szCs w:val="18"/>
              </w:rPr>
              <w:t>Potencijalne obveze po danim jamstvima</w:t>
            </w:r>
          </w:p>
        </w:tc>
        <w:tc>
          <w:tcPr>
            <w:tcW w:w="1341" w:type="dxa"/>
            <w:tcBorders>
              <w:top w:val="nil"/>
              <w:left w:val="nil"/>
              <w:bottom w:val="single" w:sz="4" w:space="0" w:color="auto"/>
              <w:right w:val="single" w:sz="4" w:space="0" w:color="auto"/>
            </w:tcBorders>
            <w:noWrap/>
            <w:vAlign w:val="center"/>
            <w:hideMark/>
          </w:tcPr>
          <w:p w14:paraId="04C40DF0" w14:textId="77777777" w:rsidR="00AC05A1" w:rsidRPr="007C29CE" w:rsidRDefault="00AC05A1" w:rsidP="007A6835">
            <w:pPr>
              <w:spacing w:after="0" w:line="240" w:lineRule="auto"/>
              <w:jc w:val="right"/>
              <w:rPr>
                <w:sz w:val="18"/>
                <w:szCs w:val="18"/>
              </w:rPr>
            </w:pPr>
            <w:r w:rsidRPr="007C29CE">
              <w:rPr>
                <w:sz w:val="18"/>
                <w:szCs w:val="18"/>
              </w:rPr>
              <w:t>0,00</w:t>
            </w:r>
          </w:p>
        </w:tc>
        <w:tc>
          <w:tcPr>
            <w:tcW w:w="1251" w:type="dxa"/>
            <w:tcBorders>
              <w:top w:val="nil"/>
              <w:left w:val="nil"/>
              <w:bottom w:val="single" w:sz="4" w:space="0" w:color="auto"/>
              <w:right w:val="single" w:sz="4" w:space="0" w:color="auto"/>
            </w:tcBorders>
            <w:noWrap/>
            <w:vAlign w:val="center"/>
            <w:hideMark/>
          </w:tcPr>
          <w:p w14:paraId="705774F8" w14:textId="77777777" w:rsidR="00AC05A1" w:rsidRPr="007C29CE" w:rsidRDefault="00AC05A1" w:rsidP="007A6835">
            <w:pPr>
              <w:spacing w:after="0" w:line="240" w:lineRule="auto"/>
              <w:jc w:val="right"/>
              <w:rPr>
                <w:sz w:val="18"/>
                <w:szCs w:val="18"/>
              </w:rPr>
            </w:pPr>
            <w:r w:rsidRPr="007C29CE">
              <w:rPr>
                <w:sz w:val="18"/>
                <w:szCs w:val="18"/>
              </w:rPr>
              <w:t>17.420.141,20</w:t>
            </w:r>
          </w:p>
        </w:tc>
        <w:tc>
          <w:tcPr>
            <w:tcW w:w="1172" w:type="dxa"/>
            <w:tcBorders>
              <w:top w:val="nil"/>
              <w:left w:val="nil"/>
              <w:bottom w:val="single" w:sz="4" w:space="0" w:color="auto"/>
              <w:right w:val="single" w:sz="4" w:space="0" w:color="auto"/>
            </w:tcBorders>
            <w:noWrap/>
            <w:vAlign w:val="center"/>
            <w:hideMark/>
          </w:tcPr>
          <w:p w14:paraId="662F448E" w14:textId="77777777" w:rsidR="00AC05A1" w:rsidRPr="007C29CE" w:rsidRDefault="00AC05A1" w:rsidP="007A6835">
            <w:pPr>
              <w:spacing w:after="0" w:line="240" w:lineRule="auto"/>
              <w:jc w:val="right"/>
              <w:rPr>
                <w:sz w:val="18"/>
                <w:szCs w:val="18"/>
              </w:rPr>
            </w:pPr>
            <w:r w:rsidRPr="007C29CE">
              <w:rPr>
                <w:sz w:val="18"/>
                <w:szCs w:val="18"/>
              </w:rPr>
              <w:t>0,00</w:t>
            </w:r>
          </w:p>
        </w:tc>
        <w:tc>
          <w:tcPr>
            <w:tcW w:w="1026" w:type="dxa"/>
            <w:tcBorders>
              <w:top w:val="nil"/>
              <w:left w:val="nil"/>
              <w:bottom w:val="single" w:sz="4" w:space="0" w:color="auto"/>
              <w:right w:val="single" w:sz="4" w:space="0" w:color="auto"/>
            </w:tcBorders>
            <w:noWrap/>
            <w:vAlign w:val="center"/>
            <w:hideMark/>
          </w:tcPr>
          <w:p w14:paraId="3E65DC2B" w14:textId="77777777" w:rsidR="00AC05A1" w:rsidRPr="007C29CE" w:rsidRDefault="00AC05A1" w:rsidP="007A6835">
            <w:pPr>
              <w:spacing w:after="0" w:line="240" w:lineRule="auto"/>
              <w:jc w:val="right"/>
              <w:rPr>
                <w:sz w:val="18"/>
                <w:szCs w:val="18"/>
              </w:rPr>
            </w:pPr>
            <w:r w:rsidRPr="007C29CE">
              <w:rPr>
                <w:sz w:val="18"/>
                <w:szCs w:val="18"/>
              </w:rPr>
              <w:t>0,00</w:t>
            </w:r>
          </w:p>
        </w:tc>
        <w:tc>
          <w:tcPr>
            <w:tcW w:w="1251" w:type="dxa"/>
            <w:tcBorders>
              <w:top w:val="nil"/>
              <w:left w:val="nil"/>
              <w:bottom w:val="single" w:sz="4" w:space="0" w:color="auto"/>
              <w:right w:val="single" w:sz="4" w:space="0" w:color="auto"/>
            </w:tcBorders>
            <w:noWrap/>
            <w:vAlign w:val="center"/>
            <w:hideMark/>
          </w:tcPr>
          <w:p w14:paraId="64BC3CA1" w14:textId="77777777" w:rsidR="00AC05A1" w:rsidRPr="007C29CE" w:rsidRDefault="00AC05A1" w:rsidP="007A6835">
            <w:pPr>
              <w:spacing w:after="0" w:line="240" w:lineRule="auto"/>
              <w:jc w:val="right"/>
              <w:rPr>
                <w:sz w:val="18"/>
                <w:szCs w:val="18"/>
              </w:rPr>
            </w:pPr>
            <w:r w:rsidRPr="007C29CE">
              <w:rPr>
                <w:sz w:val="18"/>
                <w:szCs w:val="18"/>
              </w:rPr>
              <w:t>1.994.510,28</w:t>
            </w:r>
          </w:p>
        </w:tc>
        <w:tc>
          <w:tcPr>
            <w:tcW w:w="1341" w:type="dxa"/>
            <w:tcBorders>
              <w:top w:val="nil"/>
              <w:left w:val="nil"/>
              <w:bottom w:val="single" w:sz="4" w:space="0" w:color="auto"/>
              <w:right w:val="single" w:sz="4" w:space="0" w:color="auto"/>
            </w:tcBorders>
            <w:noWrap/>
            <w:vAlign w:val="center"/>
            <w:hideMark/>
          </w:tcPr>
          <w:p w14:paraId="246ED29E" w14:textId="77777777" w:rsidR="00AC05A1" w:rsidRPr="007C29CE" w:rsidRDefault="00AC05A1" w:rsidP="007A6835">
            <w:pPr>
              <w:spacing w:after="0" w:line="240" w:lineRule="auto"/>
              <w:jc w:val="right"/>
              <w:rPr>
                <w:sz w:val="18"/>
                <w:szCs w:val="18"/>
              </w:rPr>
            </w:pPr>
            <w:r w:rsidRPr="007C29CE">
              <w:rPr>
                <w:sz w:val="18"/>
                <w:szCs w:val="18"/>
              </w:rPr>
              <w:t>19.414.651,48</w:t>
            </w:r>
          </w:p>
        </w:tc>
      </w:tr>
      <w:tr w:rsidR="00AC05A1" w:rsidRPr="007C29CE" w14:paraId="1DA8738D" w14:textId="77777777" w:rsidTr="007A6835">
        <w:trPr>
          <w:trHeight w:val="552"/>
          <w:jc w:val="center"/>
        </w:trPr>
        <w:tc>
          <w:tcPr>
            <w:tcW w:w="2714" w:type="dxa"/>
            <w:tcBorders>
              <w:top w:val="nil"/>
              <w:left w:val="single" w:sz="4" w:space="0" w:color="auto"/>
              <w:bottom w:val="single" w:sz="4" w:space="0" w:color="auto"/>
              <w:right w:val="single" w:sz="4" w:space="0" w:color="auto"/>
            </w:tcBorders>
            <w:vAlign w:val="center"/>
            <w:hideMark/>
          </w:tcPr>
          <w:p w14:paraId="7B021EE4" w14:textId="77777777" w:rsidR="00AC05A1" w:rsidRPr="007C29CE" w:rsidRDefault="00AC05A1" w:rsidP="007A6835">
            <w:pPr>
              <w:spacing w:after="0" w:line="240" w:lineRule="auto"/>
              <w:rPr>
                <w:sz w:val="18"/>
                <w:szCs w:val="18"/>
              </w:rPr>
            </w:pPr>
            <w:r w:rsidRPr="007C29CE">
              <w:rPr>
                <w:sz w:val="18"/>
                <w:szCs w:val="18"/>
              </w:rPr>
              <w:t>Instrumenti osiguranja plaćanja</w:t>
            </w:r>
          </w:p>
        </w:tc>
        <w:tc>
          <w:tcPr>
            <w:tcW w:w="1341" w:type="dxa"/>
            <w:tcBorders>
              <w:top w:val="nil"/>
              <w:left w:val="nil"/>
              <w:bottom w:val="single" w:sz="4" w:space="0" w:color="auto"/>
              <w:right w:val="single" w:sz="4" w:space="0" w:color="auto"/>
            </w:tcBorders>
            <w:noWrap/>
            <w:vAlign w:val="center"/>
            <w:hideMark/>
          </w:tcPr>
          <w:p w14:paraId="1B681C7F" w14:textId="77777777" w:rsidR="00AC05A1" w:rsidRPr="007C29CE" w:rsidRDefault="00AC05A1" w:rsidP="007A6835">
            <w:pPr>
              <w:spacing w:after="0" w:line="240" w:lineRule="auto"/>
              <w:jc w:val="right"/>
              <w:rPr>
                <w:sz w:val="18"/>
                <w:szCs w:val="18"/>
              </w:rPr>
            </w:pPr>
            <w:r w:rsidRPr="007C29CE">
              <w:rPr>
                <w:sz w:val="18"/>
                <w:szCs w:val="18"/>
              </w:rPr>
              <w:t>11.692.148,57</w:t>
            </w:r>
          </w:p>
        </w:tc>
        <w:tc>
          <w:tcPr>
            <w:tcW w:w="1251" w:type="dxa"/>
            <w:tcBorders>
              <w:top w:val="nil"/>
              <w:left w:val="nil"/>
              <w:bottom w:val="single" w:sz="4" w:space="0" w:color="auto"/>
              <w:right w:val="single" w:sz="4" w:space="0" w:color="auto"/>
            </w:tcBorders>
            <w:noWrap/>
            <w:vAlign w:val="center"/>
            <w:hideMark/>
          </w:tcPr>
          <w:p w14:paraId="0419FDCC" w14:textId="77777777" w:rsidR="00AC05A1" w:rsidRPr="007C29CE" w:rsidRDefault="00AC05A1" w:rsidP="007A6835">
            <w:pPr>
              <w:spacing w:after="0" w:line="240" w:lineRule="auto"/>
              <w:jc w:val="right"/>
              <w:rPr>
                <w:sz w:val="18"/>
                <w:szCs w:val="18"/>
              </w:rPr>
            </w:pPr>
            <w:r w:rsidRPr="007C29CE">
              <w:rPr>
                <w:sz w:val="18"/>
                <w:szCs w:val="18"/>
              </w:rPr>
              <w:t>11.875.627,04</w:t>
            </w:r>
          </w:p>
        </w:tc>
        <w:tc>
          <w:tcPr>
            <w:tcW w:w="1172" w:type="dxa"/>
            <w:tcBorders>
              <w:top w:val="nil"/>
              <w:left w:val="nil"/>
              <w:bottom w:val="single" w:sz="4" w:space="0" w:color="auto"/>
              <w:right w:val="single" w:sz="4" w:space="0" w:color="auto"/>
            </w:tcBorders>
            <w:noWrap/>
            <w:vAlign w:val="center"/>
            <w:hideMark/>
          </w:tcPr>
          <w:p w14:paraId="742A1D6C" w14:textId="77777777" w:rsidR="00AC05A1" w:rsidRPr="007C29CE" w:rsidRDefault="00AC05A1" w:rsidP="007A6835">
            <w:pPr>
              <w:spacing w:after="0" w:line="240" w:lineRule="auto"/>
              <w:jc w:val="right"/>
              <w:rPr>
                <w:sz w:val="18"/>
                <w:szCs w:val="18"/>
              </w:rPr>
            </w:pPr>
            <w:r w:rsidRPr="007C29CE">
              <w:rPr>
                <w:sz w:val="18"/>
                <w:szCs w:val="18"/>
              </w:rPr>
              <w:t>47.285,92</w:t>
            </w:r>
          </w:p>
        </w:tc>
        <w:tc>
          <w:tcPr>
            <w:tcW w:w="1026" w:type="dxa"/>
            <w:tcBorders>
              <w:top w:val="nil"/>
              <w:left w:val="nil"/>
              <w:bottom w:val="single" w:sz="4" w:space="0" w:color="auto"/>
              <w:right w:val="single" w:sz="4" w:space="0" w:color="auto"/>
            </w:tcBorders>
            <w:noWrap/>
            <w:vAlign w:val="center"/>
            <w:hideMark/>
          </w:tcPr>
          <w:p w14:paraId="0EB7BFC8" w14:textId="77777777" w:rsidR="00AC05A1" w:rsidRPr="007C29CE" w:rsidRDefault="00AC05A1" w:rsidP="007A6835">
            <w:pPr>
              <w:spacing w:after="0" w:line="240" w:lineRule="auto"/>
              <w:jc w:val="right"/>
              <w:rPr>
                <w:sz w:val="18"/>
                <w:szCs w:val="18"/>
              </w:rPr>
            </w:pPr>
            <w:r w:rsidRPr="007C29CE">
              <w:rPr>
                <w:sz w:val="18"/>
                <w:szCs w:val="18"/>
              </w:rPr>
              <w:t>36.872,41</w:t>
            </w:r>
          </w:p>
        </w:tc>
        <w:tc>
          <w:tcPr>
            <w:tcW w:w="1251" w:type="dxa"/>
            <w:tcBorders>
              <w:top w:val="nil"/>
              <w:left w:val="nil"/>
              <w:bottom w:val="single" w:sz="4" w:space="0" w:color="auto"/>
              <w:right w:val="single" w:sz="4" w:space="0" w:color="auto"/>
            </w:tcBorders>
            <w:noWrap/>
            <w:vAlign w:val="center"/>
            <w:hideMark/>
          </w:tcPr>
          <w:p w14:paraId="3A4525C3" w14:textId="77777777" w:rsidR="00AC05A1" w:rsidRPr="007C29CE" w:rsidRDefault="00AC05A1" w:rsidP="007A6835">
            <w:pPr>
              <w:spacing w:after="0" w:line="240" w:lineRule="auto"/>
              <w:jc w:val="right"/>
              <w:rPr>
                <w:sz w:val="18"/>
                <w:szCs w:val="18"/>
              </w:rPr>
            </w:pPr>
            <w:r w:rsidRPr="007C29CE">
              <w:rPr>
                <w:sz w:val="18"/>
                <w:szCs w:val="18"/>
              </w:rPr>
              <w:t>1.063.807,02</w:t>
            </w:r>
          </w:p>
        </w:tc>
        <w:tc>
          <w:tcPr>
            <w:tcW w:w="1341" w:type="dxa"/>
            <w:tcBorders>
              <w:top w:val="nil"/>
              <w:left w:val="nil"/>
              <w:bottom w:val="single" w:sz="4" w:space="0" w:color="auto"/>
              <w:right w:val="single" w:sz="4" w:space="0" w:color="auto"/>
            </w:tcBorders>
            <w:noWrap/>
            <w:vAlign w:val="center"/>
            <w:hideMark/>
          </w:tcPr>
          <w:p w14:paraId="09C675F8" w14:textId="77777777" w:rsidR="00AC05A1" w:rsidRPr="007C29CE" w:rsidRDefault="00AC05A1" w:rsidP="007A6835">
            <w:pPr>
              <w:spacing w:after="0" w:line="240" w:lineRule="auto"/>
              <w:jc w:val="right"/>
              <w:rPr>
                <w:sz w:val="18"/>
                <w:szCs w:val="18"/>
              </w:rPr>
            </w:pPr>
            <w:r w:rsidRPr="007C29CE">
              <w:rPr>
                <w:sz w:val="18"/>
                <w:szCs w:val="18"/>
              </w:rPr>
              <w:t>24.715.740,96</w:t>
            </w:r>
          </w:p>
        </w:tc>
      </w:tr>
      <w:tr w:rsidR="00AC05A1" w:rsidRPr="007C29CE" w14:paraId="5916D12D" w14:textId="77777777" w:rsidTr="007A6835">
        <w:trPr>
          <w:trHeight w:val="560"/>
          <w:jc w:val="center"/>
        </w:trPr>
        <w:tc>
          <w:tcPr>
            <w:tcW w:w="2714" w:type="dxa"/>
            <w:tcBorders>
              <w:top w:val="nil"/>
              <w:left w:val="single" w:sz="4" w:space="0" w:color="auto"/>
              <w:bottom w:val="single" w:sz="4" w:space="0" w:color="auto"/>
              <w:right w:val="single" w:sz="4" w:space="0" w:color="auto"/>
            </w:tcBorders>
            <w:vAlign w:val="center"/>
            <w:hideMark/>
          </w:tcPr>
          <w:p w14:paraId="6265B47F" w14:textId="77777777" w:rsidR="00AC05A1" w:rsidRPr="007C29CE" w:rsidRDefault="00AC05A1" w:rsidP="007A6835">
            <w:pPr>
              <w:spacing w:after="0" w:line="240" w:lineRule="auto"/>
              <w:rPr>
                <w:sz w:val="18"/>
                <w:szCs w:val="18"/>
              </w:rPr>
            </w:pPr>
            <w:r w:rsidRPr="007C29CE">
              <w:rPr>
                <w:sz w:val="18"/>
                <w:szCs w:val="18"/>
              </w:rPr>
              <w:t>Potencijalne obveze po osnovi sudskih sporova u tijeku</w:t>
            </w:r>
          </w:p>
        </w:tc>
        <w:tc>
          <w:tcPr>
            <w:tcW w:w="1341" w:type="dxa"/>
            <w:tcBorders>
              <w:top w:val="nil"/>
              <w:left w:val="nil"/>
              <w:bottom w:val="single" w:sz="4" w:space="0" w:color="auto"/>
              <w:right w:val="single" w:sz="4" w:space="0" w:color="auto"/>
            </w:tcBorders>
            <w:noWrap/>
            <w:vAlign w:val="center"/>
            <w:hideMark/>
          </w:tcPr>
          <w:p w14:paraId="72CA68E4" w14:textId="77777777" w:rsidR="00AC05A1" w:rsidRPr="007C29CE" w:rsidRDefault="00AC05A1" w:rsidP="007A6835">
            <w:pPr>
              <w:spacing w:after="0" w:line="240" w:lineRule="auto"/>
              <w:jc w:val="right"/>
              <w:rPr>
                <w:sz w:val="18"/>
                <w:szCs w:val="18"/>
              </w:rPr>
            </w:pPr>
            <w:r w:rsidRPr="007C29CE">
              <w:rPr>
                <w:sz w:val="18"/>
                <w:szCs w:val="18"/>
              </w:rPr>
              <w:t>38.890,78</w:t>
            </w:r>
          </w:p>
        </w:tc>
        <w:tc>
          <w:tcPr>
            <w:tcW w:w="1251" w:type="dxa"/>
            <w:tcBorders>
              <w:top w:val="nil"/>
              <w:left w:val="nil"/>
              <w:bottom w:val="single" w:sz="4" w:space="0" w:color="auto"/>
              <w:right w:val="single" w:sz="4" w:space="0" w:color="auto"/>
            </w:tcBorders>
            <w:noWrap/>
            <w:vAlign w:val="center"/>
            <w:hideMark/>
          </w:tcPr>
          <w:p w14:paraId="5A26DD3A" w14:textId="77777777" w:rsidR="00AC05A1" w:rsidRPr="007C29CE" w:rsidRDefault="00AC05A1" w:rsidP="007A6835">
            <w:pPr>
              <w:spacing w:after="0" w:line="240" w:lineRule="auto"/>
              <w:jc w:val="right"/>
              <w:rPr>
                <w:sz w:val="18"/>
                <w:szCs w:val="18"/>
              </w:rPr>
            </w:pPr>
            <w:r w:rsidRPr="007C29CE">
              <w:rPr>
                <w:sz w:val="18"/>
                <w:szCs w:val="18"/>
              </w:rPr>
              <w:t>885.611,20</w:t>
            </w:r>
          </w:p>
        </w:tc>
        <w:tc>
          <w:tcPr>
            <w:tcW w:w="1172" w:type="dxa"/>
            <w:tcBorders>
              <w:top w:val="nil"/>
              <w:left w:val="nil"/>
              <w:bottom w:val="single" w:sz="4" w:space="0" w:color="auto"/>
              <w:right w:val="single" w:sz="4" w:space="0" w:color="auto"/>
            </w:tcBorders>
            <w:noWrap/>
            <w:vAlign w:val="center"/>
            <w:hideMark/>
          </w:tcPr>
          <w:p w14:paraId="2001D137" w14:textId="77777777" w:rsidR="00AC05A1" w:rsidRPr="007C29CE" w:rsidRDefault="00AC05A1" w:rsidP="007A6835">
            <w:pPr>
              <w:spacing w:after="0" w:line="240" w:lineRule="auto"/>
              <w:jc w:val="right"/>
              <w:rPr>
                <w:sz w:val="18"/>
                <w:szCs w:val="18"/>
              </w:rPr>
            </w:pPr>
            <w:r w:rsidRPr="007C29CE">
              <w:rPr>
                <w:sz w:val="18"/>
                <w:szCs w:val="18"/>
              </w:rPr>
              <w:t>14.870,65</w:t>
            </w:r>
          </w:p>
        </w:tc>
        <w:tc>
          <w:tcPr>
            <w:tcW w:w="1026" w:type="dxa"/>
            <w:tcBorders>
              <w:top w:val="nil"/>
              <w:left w:val="nil"/>
              <w:bottom w:val="single" w:sz="4" w:space="0" w:color="auto"/>
              <w:right w:val="single" w:sz="4" w:space="0" w:color="auto"/>
            </w:tcBorders>
            <w:noWrap/>
            <w:vAlign w:val="center"/>
            <w:hideMark/>
          </w:tcPr>
          <w:p w14:paraId="00C3E7FA" w14:textId="77777777" w:rsidR="00AC05A1" w:rsidRPr="007C29CE" w:rsidRDefault="00AC05A1" w:rsidP="007A6835">
            <w:pPr>
              <w:spacing w:after="0" w:line="240" w:lineRule="auto"/>
              <w:jc w:val="right"/>
              <w:rPr>
                <w:sz w:val="18"/>
                <w:szCs w:val="18"/>
              </w:rPr>
            </w:pPr>
            <w:r w:rsidRPr="007C29CE">
              <w:rPr>
                <w:sz w:val="18"/>
                <w:szCs w:val="18"/>
              </w:rPr>
              <w:t>0,00</w:t>
            </w:r>
          </w:p>
        </w:tc>
        <w:tc>
          <w:tcPr>
            <w:tcW w:w="1251" w:type="dxa"/>
            <w:tcBorders>
              <w:top w:val="nil"/>
              <w:left w:val="nil"/>
              <w:bottom w:val="single" w:sz="4" w:space="0" w:color="auto"/>
              <w:right w:val="single" w:sz="4" w:space="0" w:color="auto"/>
            </w:tcBorders>
            <w:noWrap/>
            <w:vAlign w:val="center"/>
            <w:hideMark/>
          </w:tcPr>
          <w:p w14:paraId="76A70FC0" w14:textId="77777777" w:rsidR="00AC05A1" w:rsidRPr="007C29CE" w:rsidRDefault="00AC05A1" w:rsidP="007A6835">
            <w:pPr>
              <w:spacing w:after="0" w:line="240" w:lineRule="auto"/>
              <w:jc w:val="right"/>
              <w:rPr>
                <w:sz w:val="18"/>
                <w:szCs w:val="18"/>
              </w:rPr>
            </w:pPr>
            <w:r w:rsidRPr="007C29CE">
              <w:rPr>
                <w:sz w:val="18"/>
                <w:szCs w:val="18"/>
              </w:rPr>
              <w:t>29.098,61</w:t>
            </w:r>
          </w:p>
        </w:tc>
        <w:tc>
          <w:tcPr>
            <w:tcW w:w="1341" w:type="dxa"/>
            <w:tcBorders>
              <w:top w:val="nil"/>
              <w:left w:val="nil"/>
              <w:bottom w:val="single" w:sz="4" w:space="0" w:color="auto"/>
              <w:right w:val="single" w:sz="4" w:space="0" w:color="auto"/>
            </w:tcBorders>
            <w:noWrap/>
            <w:vAlign w:val="center"/>
            <w:hideMark/>
          </w:tcPr>
          <w:p w14:paraId="02141FDB" w14:textId="77777777" w:rsidR="00AC05A1" w:rsidRPr="007C29CE" w:rsidRDefault="00AC05A1" w:rsidP="007A6835">
            <w:pPr>
              <w:spacing w:after="0" w:line="240" w:lineRule="auto"/>
              <w:jc w:val="right"/>
              <w:rPr>
                <w:sz w:val="18"/>
                <w:szCs w:val="18"/>
              </w:rPr>
            </w:pPr>
            <w:r w:rsidRPr="007C29CE">
              <w:rPr>
                <w:sz w:val="18"/>
                <w:szCs w:val="18"/>
              </w:rPr>
              <w:t>968.471,24</w:t>
            </w:r>
          </w:p>
        </w:tc>
      </w:tr>
      <w:tr w:rsidR="00AC05A1" w:rsidRPr="007C29CE" w14:paraId="066F1CD7" w14:textId="77777777" w:rsidTr="007A6835">
        <w:trPr>
          <w:trHeight w:val="568"/>
          <w:jc w:val="center"/>
        </w:trPr>
        <w:tc>
          <w:tcPr>
            <w:tcW w:w="2714" w:type="dxa"/>
            <w:tcBorders>
              <w:top w:val="nil"/>
              <w:left w:val="single" w:sz="4" w:space="0" w:color="auto"/>
              <w:bottom w:val="single" w:sz="4" w:space="0" w:color="auto"/>
              <w:right w:val="single" w:sz="4" w:space="0" w:color="auto"/>
            </w:tcBorders>
            <w:vAlign w:val="center"/>
            <w:hideMark/>
          </w:tcPr>
          <w:p w14:paraId="5B63832A" w14:textId="77777777" w:rsidR="00AC05A1" w:rsidRPr="007C29CE" w:rsidRDefault="00AC05A1" w:rsidP="007A6835">
            <w:pPr>
              <w:spacing w:after="0" w:line="240" w:lineRule="auto"/>
              <w:rPr>
                <w:sz w:val="18"/>
                <w:szCs w:val="18"/>
              </w:rPr>
            </w:pPr>
            <w:r w:rsidRPr="007C29CE">
              <w:rPr>
                <w:sz w:val="18"/>
                <w:szCs w:val="18"/>
              </w:rPr>
              <w:t xml:space="preserve">Preuzete obveze po ugovorima o nabavi roba, radova i usluga </w:t>
            </w:r>
          </w:p>
        </w:tc>
        <w:tc>
          <w:tcPr>
            <w:tcW w:w="1341" w:type="dxa"/>
            <w:tcBorders>
              <w:top w:val="nil"/>
              <w:left w:val="nil"/>
              <w:bottom w:val="single" w:sz="4" w:space="0" w:color="auto"/>
              <w:right w:val="single" w:sz="4" w:space="0" w:color="auto"/>
            </w:tcBorders>
            <w:noWrap/>
            <w:vAlign w:val="center"/>
            <w:hideMark/>
          </w:tcPr>
          <w:p w14:paraId="13ABCE9B" w14:textId="77777777" w:rsidR="00AC05A1" w:rsidRPr="007C29CE" w:rsidRDefault="00AC05A1" w:rsidP="007A6835">
            <w:pPr>
              <w:spacing w:after="0" w:line="240" w:lineRule="auto"/>
              <w:jc w:val="right"/>
              <w:rPr>
                <w:sz w:val="18"/>
                <w:szCs w:val="18"/>
              </w:rPr>
            </w:pPr>
            <w:r w:rsidRPr="007C29CE">
              <w:rPr>
                <w:sz w:val="18"/>
                <w:szCs w:val="18"/>
              </w:rPr>
              <w:t>8.222.584,68</w:t>
            </w:r>
          </w:p>
        </w:tc>
        <w:tc>
          <w:tcPr>
            <w:tcW w:w="1251" w:type="dxa"/>
            <w:tcBorders>
              <w:top w:val="nil"/>
              <w:left w:val="nil"/>
              <w:bottom w:val="single" w:sz="4" w:space="0" w:color="auto"/>
              <w:right w:val="single" w:sz="4" w:space="0" w:color="auto"/>
            </w:tcBorders>
            <w:noWrap/>
            <w:vAlign w:val="center"/>
            <w:hideMark/>
          </w:tcPr>
          <w:p w14:paraId="4121DCD0" w14:textId="77777777" w:rsidR="00AC05A1" w:rsidRPr="007C29CE" w:rsidRDefault="00AC05A1" w:rsidP="007A6835">
            <w:pPr>
              <w:spacing w:after="0" w:line="240" w:lineRule="auto"/>
              <w:jc w:val="right"/>
              <w:rPr>
                <w:sz w:val="18"/>
                <w:szCs w:val="18"/>
              </w:rPr>
            </w:pPr>
            <w:r w:rsidRPr="007C29CE">
              <w:rPr>
                <w:sz w:val="18"/>
                <w:szCs w:val="18"/>
              </w:rPr>
              <w:t>21.148.158,78</w:t>
            </w:r>
          </w:p>
        </w:tc>
        <w:tc>
          <w:tcPr>
            <w:tcW w:w="1172" w:type="dxa"/>
            <w:tcBorders>
              <w:top w:val="nil"/>
              <w:left w:val="nil"/>
              <w:bottom w:val="single" w:sz="4" w:space="0" w:color="auto"/>
              <w:right w:val="single" w:sz="4" w:space="0" w:color="auto"/>
            </w:tcBorders>
            <w:noWrap/>
            <w:vAlign w:val="center"/>
            <w:hideMark/>
          </w:tcPr>
          <w:p w14:paraId="4B20DC7F" w14:textId="77777777" w:rsidR="00AC05A1" w:rsidRPr="007C29CE" w:rsidRDefault="00AC05A1" w:rsidP="007A6835">
            <w:pPr>
              <w:spacing w:after="0" w:line="240" w:lineRule="auto"/>
              <w:jc w:val="right"/>
              <w:rPr>
                <w:sz w:val="18"/>
                <w:szCs w:val="18"/>
              </w:rPr>
            </w:pPr>
            <w:r w:rsidRPr="007C29CE">
              <w:rPr>
                <w:sz w:val="18"/>
                <w:szCs w:val="18"/>
              </w:rPr>
              <w:t>0,00</w:t>
            </w:r>
          </w:p>
        </w:tc>
        <w:tc>
          <w:tcPr>
            <w:tcW w:w="1026" w:type="dxa"/>
            <w:tcBorders>
              <w:top w:val="nil"/>
              <w:left w:val="nil"/>
              <w:bottom w:val="single" w:sz="4" w:space="0" w:color="auto"/>
              <w:right w:val="single" w:sz="4" w:space="0" w:color="auto"/>
            </w:tcBorders>
            <w:noWrap/>
            <w:vAlign w:val="center"/>
            <w:hideMark/>
          </w:tcPr>
          <w:p w14:paraId="46B7D22C" w14:textId="77777777" w:rsidR="00AC05A1" w:rsidRPr="007C29CE" w:rsidRDefault="00AC05A1" w:rsidP="007A6835">
            <w:pPr>
              <w:spacing w:after="0" w:line="240" w:lineRule="auto"/>
              <w:jc w:val="right"/>
              <w:rPr>
                <w:sz w:val="18"/>
                <w:szCs w:val="18"/>
              </w:rPr>
            </w:pPr>
            <w:r w:rsidRPr="007C29CE">
              <w:rPr>
                <w:sz w:val="18"/>
                <w:szCs w:val="18"/>
              </w:rPr>
              <w:t>99.667,05</w:t>
            </w:r>
          </w:p>
        </w:tc>
        <w:tc>
          <w:tcPr>
            <w:tcW w:w="1251" w:type="dxa"/>
            <w:tcBorders>
              <w:top w:val="nil"/>
              <w:left w:val="nil"/>
              <w:bottom w:val="single" w:sz="4" w:space="0" w:color="auto"/>
              <w:right w:val="single" w:sz="4" w:space="0" w:color="auto"/>
            </w:tcBorders>
            <w:noWrap/>
            <w:vAlign w:val="center"/>
            <w:hideMark/>
          </w:tcPr>
          <w:p w14:paraId="1506BA41" w14:textId="77777777" w:rsidR="00AC05A1" w:rsidRPr="007C29CE" w:rsidRDefault="00AC05A1" w:rsidP="007A6835">
            <w:pPr>
              <w:spacing w:after="0" w:line="240" w:lineRule="auto"/>
              <w:jc w:val="right"/>
              <w:rPr>
                <w:sz w:val="18"/>
                <w:szCs w:val="18"/>
              </w:rPr>
            </w:pPr>
            <w:r w:rsidRPr="007C29CE">
              <w:rPr>
                <w:sz w:val="18"/>
                <w:szCs w:val="18"/>
              </w:rPr>
              <w:t>0,00</w:t>
            </w:r>
          </w:p>
        </w:tc>
        <w:tc>
          <w:tcPr>
            <w:tcW w:w="1341" w:type="dxa"/>
            <w:tcBorders>
              <w:top w:val="nil"/>
              <w:left w:val="nil"/>
              <w:bottom w:val="single" w:sz="4" w:space="0" w:color="auto"/>
              <w:right w:val="single" w:sz="4" w:space="0" w:color="auto"/>
            </w:tcBorders>
            <w:noWrap/>
            <w:vAlign w:val="center"/>
            <w:hideMark/>
          </w:tcPr>
          <w:p w14:paraId="3E24020A" w14:textId="77777777" w:rsidR="00AC05A1" w:rsidRPr="007C29CE" w:rsidRDefault="00AC05A1" w:rsidP="007A6835">
            <w:pPr>
              <w:spacing w:after="0" w:line="240" w:lineRule="auto"/>
              <w:jc w:val="right"/>
              <w:rPr>
                <w:sz w:val="18"/>
                <w:szCs w:val="18"/>
              </w:rPr>
            </w:pPr>
            <w:r w:rsidRPr="007C29CE">
              <w:rPr>
                <w:sz w:val="18"/>
                <w:szCs w:val="18"/>
              </w:rPr>
              <w:t>29.470.410,51</w:t>
            </w:r>
          </w:p>
        </w:tc>
      </w:tr>
      <w:tr w:rsidR="00AC05A1" w:rsidRPr="007C29CE" w14:paraId="148DD611" w14:textId="77777777" w:rsidTr="007A6835">
        <w:trPr>
          <w:trHeight w:val="414"/>
          <w:jc w:val="center"/>
        </w:trPr>
        <w:tc>
          <w:tcPr>
            <w:tcW w:w="2714" w:type="dxa"/>
            <w:tcBorders>
              <w:top w:val="nil"/>
              <w:left w:val="single" w:sz="4" w:space="0" w:color="auto"/>
              <w:bottom w:val="single" w:sz="4" w:space="0" w:color="auto"/>
              <w:right w:val="single" w:sz="4" w:space="0" w:color="auto"/>
            </w:tcBorders>
            <w:vAlign w:val="center"/>
            <w:hideMark/>
          </w:tcPr>
          <w:p w14:paraId="6FB22A76" w14:textId="77777777" w:rsidR="00AC05A1" w:rsidRPr="007C29CE" w:rsidRDefault="00AC05A1" w:rsidP="007A6835">
            <w:pPr>
              <w:spacing w:after="0" w:line="240" w:lineRule="auto"/>
              <w:rPr>
                <w:sz w:val="18"/>
                <w:szCs w:val="18"/>
              </w:rPr>
            </w:pPr>
            <w:r w:rsidRPr="007C29CE">
              <w:rPr>
                <w:sz w:val="18"/>
                <w:szCs w:val="18"/>
              </w:rPr>
              <w:t xml:space="preserve">Preuzete obveze po ugovorima o dodjeli bespovratnih sredstava iz EU fondova </w:t>
            </w:r>
          </w:p>
        </w:tc>
        <w:tc>
          <w:tcPr>
            <w:tcW w:w="1341" w:type="dxa"/>
            <w:tcBorders>
              <w:top w:val="nil"/>
              <w:left w:val="nil"/>
              <w:bottom w:val="single" w:sz="4" w:space="0" w:color="auto"/>
              <w:right w:val="single" w:sz="4" w:space="0" w:color="auto"/>
            </w:tcBorders>
            <w:noWrap/>
            <w:vAlign w:val="center"/>
            <w:hideMark/>
          </w:tcPr>
          <w:p w14:paraId="2113E036" w14:textId="77777777" w:rsidR="00AC05A1" w:rsidRPr="007C29CE" w:rsidRDefault="00AC05A1" w:rsidP="007A6835">
            <w:pPr>
              <w:spacing w:after="0" w:line="240" w:lineRule="auto"/>
              <w:jc w:val="right"/>
              <w:rPr>
                <w:sz w:val="18"/>
                <w:szCs w:val="18"/>
              </w:rPr>
            </w:pPr>
            <w:r w:rsidRPr="007C29CE">
              <w:rPr>
                <w:sz w:val="18"/>
                <w:szCs w:val="18"/>
              </w:rPr>
              <w:t>0,00</w:t>
            </w:r>
          </w:p>
        </w:tc>
        <w:tc>
          <w:tcPr>
            <w:tcW w:w="1251" w:type="dxa"/>
            <w:tcBorders>
              <w:top w:val="nil"/>
              <w:left w:val="nil"/>
              <w:bottom w:val="single" w:sz="4" w:space="0" w:color="auto"/>
              <w:right w:val="single" w:sz="4" w:space="0" w:color="auto"/>
            </w:tcBorders>
            <w:noWrap/>
            <w:vAlign w:val="center"/>
            <w:hideMark/>
          </w:tcPr>
          <w:p w14:paraId="128D4E76" w14:textId="77777777" w:rsidR="00AC05A1" w:rsidRPr="007C29CE" w:rsidRDefault="00AC05A1" w:rsidP="007A6835">
            <w:pPr>
              <w:spacing w:after="0" w:line="240" w:lineRule="auto"/>
              <w:jc w:val="right"/>
              <w:rPr>
                <w:sz w:val="18"/>
                <w:szCs w:val="18"/>
              </w:rPr>
            </w:pPr>
            <w:r w:rsidRPr="007C29CE">
              <w:rPr>
                <w:sz w:val="18"/>
                <w:szCs w:val="18"/>
              </w:rPr>
              <w:t>0,00</w:t>
            </w:r>
          </w:p>
        </w:tc>
        <w:tc>
          <w:tcPr>
            <w:tcW w:w="1172" w:type="dxa"/>
            <w:tcBorders>
              <w:top w:val="nil"/>
              <w:left w:val="nil"/>
              <w:bottom w:val="single" w:sz="4" w:space="0" w:color="auto"/>
              <w:right w:val="single" w:sz="4" w:space="0" w:color="auto"/>
            </w:tcBorders>
            <w:noWrap/>
            <w:vAlign w:val="center"/>
            <w:hideMark/>
          </w:tcPr>
          <w:p w14:paraId="5207CC59" w14:textId="77777777" w:rsidR="00AC05A1" w:rsidRPr="007C29CE" w:rsidRDefault="00AC05A1" w:rsidP="007A6835">
            <w:pPr>
              <w:spacing w:after="0" w:line="240" w:lineRule="auto"/>
              <w:jc w:val="right"/>
              <w:rPr>
                <w:sz w:val="18"/>
                <w:szCs w:val="18"/>
              </w:rPr>
            </w:pPr>
            <w:r w:rsidRPr="007C29CE">
              <w:rPr>
                <w:sz w:val="18"/>
                <w:szCs w:val="18"/>
              </w:rPr>
              <w:t>0,00</w:t>
            </w:r>
          </w:p>
        </w:tc>
        <w:tc>
          <w:tcPr>
            <w:tcW w:w="1026" w:type="dxa"/>
            <w:tcBorders>
              <w:top w:val="nil"/>
              <w:left w:val="nil"/>
              <w:bottom w:val="single" w:sz="4" w:space="0" w:color="auto"/>
              <w:right w:val="single" w:sz="4" w:space="0" w:color="auto"/>
            </w:tcBorders>
            <w:noWrap/>
            <w:vAlign w:val="center"/>
            <w:hideMark/>
          </w:tcPr>
          <w:p w14:paraId="1037571D" w14:textId="77777777" w:rsidR="00AC05A1" w:rsidRPr="007C29CE" w:rsidRDefault="00AC05A1" w:rsidP="007A6835">
            <w:pPr>
              <w:spacing w:after="0" w:line="240" w:lineRule="auto"/>
              <w:jc w:val="right"/>
              <w:rPr>
                <w:sz w:val="18"/>
                <w:szCs w:val="18"/>
              </w:rPr>
            </w:pPr>
            <w:r w:rsidRPr="007C29CE">
              <w:rPr>
                <w:sz w:val="18"/>
                <w:szCs w:val="18"/>
              </w:rPr>
              <w:t>0,00</w:t>
            </w:r>
          </w:p>
        </w:tc>
        <w:tc>
          <w:tcPr>
            <w:tcW w:w="1251" w:type="dxa"/>
            <w:tcBorders>
              <w:top w:val="nil"/>
              <w:left w:val="nil"/>
              <w:bottom w:val="single" w:sz="4" w:space="0" w:color="auto"/>
              <w:right w:val="single" w:sz="4" w:space="0" w:color="auto"/>
            </w:tcBorders>
            <w:noWrap/>
            <w:vAlign w:val="center"/>
            <w:hideMark/>
          </w:tcPr>
          <w:p w14:paraId="3615B2C7" w14:textId="77777777" w:rsidR="00AC05A1" w:rsidRPr="007C29CE" w:rsidRDefault="00AC05A1" w:rsidP="007A6835">
            <w:pPr>
              <w:spacing w:after="0" w:line="240" w:lineRule="auto"/>
              <w:jc w:val="right"/>
              <w:rPr>
                <w:sz w:val="18"/>
                <w:szCs w:val="18"/>
              </w:rPr>
            </w:pPr>
            <w:r w:rsidRPr="007C29CE">
              <w:rPr>
                <w:sz w:val="18"/>
                <w:szCs w:val="18"/>
              </w:rPr>
              <w:t>495.117,94</w:t>
            </w:r>
          </w:p>
        </w:tc>
        <w:tc>
          <w:tcPr>
            <w:tcW w:w="1341" w:type="dxa"/>
            <w:tcBorders>
              <w:top w:val="nil"/>
              <w:left w:val="nil"/>
              <w:bottom w:val="single" w:sz="4" w:space="0" w:color="auto"/>
              <w:right w:val="single" w:sz="4" w:space="0" w:color="auto"/>
            </w:tcBorders>
            <w:noWrap/>
            <w:vAlign w:val="center"/>
            <w:hideMark/>
          </w:tcPr>
          <w:p w14:paraId="79783B74" w14:textId="77777777" w:rsidR="00AC05A1" w:rsidRPr="007C29CE" w:rsidRDefault="00AC05A1" w:rsidP="007A6835">
            <w:pPr>
              <w:spacing w:after="0" w:line="240" w:lineRule="auto"/>
              <w:jc w:val="right"/>
              <w:rPr>
                <w:sz w:val="18"/>
                <w:szCs w:val="18"/>
              </w:rPr>
            </w:pPr>
            <w:r w:rsidRPr="007C29CE">
              <w:rPr>
                <w:sz w:val="18"/>
                <w:szCs w:val="18"/>
              </w:rPr>
              <w:t>495.117,94</w:t>
            </w:r>
          </w:p>
        </w:tc>
      </w:tr>
      <w:tr w:rsidR="00AC05A1" w:rsidRPr="007C29CE" w14:paraId="087193E2" w14:textId="77777777" w:rsidTr="007A6835">
        <w:trPr>
          <w:trHeight w:val="414"/>
          <w:jc w:val="center"/>
        </w:trPr>
        <w:tc>
          <w:tcPr>
            <w:tcW w:w="2714" w:type="dxa"/>
            <w:tcBorders>
              <w:top w:val="nil"/>
              <w:left w:val="single" w:sz="4" w:space="0" w:color="auto"/>
              <w:bottom w:val="single" w:sz="4" w:space="0" w:color="auto"/>
              <w:right w:val="single" w:sz="4" w:space="0" w:color="auto"/>
            </w:tcBorders>
            <w:vAlign w:val="center"/>
            <w:hideMark/>
          </w:tcPr>
          <w:p w14:paraId="205A06A5" w14:textId="77777777" w:rsidR="00AC05A1" w:rsidRPr="007C29CE" w:rsidRDefault="00AC05A1" w:rsidP="007A6835">
            <w:pPr>
              <w:spacing w:after="0" w:line="240" w:lineRule="auto"/>
              <w:rPr>
                <w:sz w:val="18"/>
                <w:szCs w:val="18"/>
              </w:rPr>
            </w:pPr>
            <w:r w:rsidRPr="007C29CE">
              <w:rPr>
                <w:sz w:val="18"/>
                <w:szCs w:val="18"/>
              </w:rPr>
              <w:t xml:space="preserve">Potraživanja po ugovorima o dodijeljenim bespovratnim sredstvima iz EU fondova </w:t>
            </w:r>
          </w:p>
        </w:tc>
        <w:tc>
          <w:tcPr>
            <w:tcW w:w="1341" w:type="dxa"/>
            <w:tcBorders>
              <w:top w:val="nil"/>
              <w:left w:val="nil"/>
              <w:bottom w:val="single" w:sz="4" w:space="0" w:color="auto"/>
              <w:right w:val="single" w:sz="4" w:space="0" w:color="auto"/>
            </w:tcBorders>
            <w:noWrap/>
            <w:vAlign w:val="center"/>
            <w:hideMark/>
          </w:tcPr>
          <w:p w14:paraId="38BDB1D2" w14:textId="77777777" w:rsidR="00AC05A1" w:rsidRPr="007C29CE" w:rsidRDefault="00AC05A1" w:rsidP="007A6835">
            <w:pPr>
              <w:spacing w:after="0" w:line="240" w:lineRule="auto"/>
              <w:jc w:val="right"/>
              <w:rPr>
                <w:sz w:val="18"/>
                <w:szCs w:val="18"/>
              </w:rPr>
            </w:pPr>
            <w:r w:rsidRPr="007C29CE">
              <w:rPr>
                <w:sz w:val="18"/>
                <w:szCs w:val="18"/>
              </w:rPr>
              <w:t>24.721.982,81</w:t>
            </w:r>
          </w:p>
        </w:tc>
        <w:tc>
          <w:tcPr>
            <w:tcW w:w="1251" w:type="dxa"/>
            <w:tcBorders>
              <w:top w:val="nil"/>
              <w:left w:val="nil"/>
              <w:bottom w:val="single" w:sz="4" w:space="0" w:color="auto"/>
              <w:right w:val="single" w:sz="4" w:space="0" w:color="auto"/>
            </w:tcBorders>
            <w:noWrap/>
            <w:vAlign w:val="center"/>
            <w:hideMark/>
          </w:tcPr>
          <w:p w14:paraId="605BA2DF" w14:textId="77777777" w:rsidR="00AC05A1" w:rsidRPr="007C29CE" w:rsidRDefault="00AC05A1" w:rsidP="007A6835">
            <w:pPr>
              <w:spacing w:after="0" w:line="240" w:lineRule="auto"/>
              <w:jc w:val="right"/>
              <w:rPr>
                <w:sz w:val="18"/>
                <w:szCs w:val="18"/>
              </w:rPr>
            </w:pPr>
            <w:r w:rsidRPr="007C29CE">
              <w:rPr>
                <w:sz w:val="18"/>
                <w:szCs w:val="18"/>
              </w:rPr>
              <w:t>9.453.057,14</w:t>
            </w:r>
          </w:p>
        </w:tc>
        <w:tc>
          <w:tcPr>
            <w:tcW w:w="1172" w:type="dxa"/>
            <w:tcBorders>
              <w:top w:val="nil"/>
              <w:left w:val="nil"/>
              <w:bottom w:val="single" w:sz="4" w:space="0" w:color="auto"/>
              <w:right w:val="single" w:sz="4" w:space="0" w:color="auto"/>
            </w:tcBorders>
            <w:noWrap/>
            <w:vAlign w:val="center"/>
            <w:hideMark/>
          </w:tcPr>
          <w:p w14:paraId="36844032" w14:textId="77777777" w:rsidR="00AC05A1" w:rsidRPr="007C29CE" w:rsidRDefault="00AC05A1" w:rsidP="007A6835">
            <w:pPr>
              <w:spacing w:after="0" w:line="240" w:lineRule="auto"/>
              <w:jc w:val="right"/>
              <w:rPr>
                <w:sz w:val="18"/>
                <w:szCs w:val="18"/>
              </w:rPr>
            </w:pPr>
            <w:r w:rsidRPr="007C29CE">
              <w:rPr>
                <w:sz w:val="18"/>
                <w:szCs w:val="18"/>
              </w:rPr>
              <w:t>0,00</w:t>
            </w:r>
          </w:p>
        </w:tc>
        <w:tc>
          <w:tcPr>
            <w:tcW w:w="1026" w:type="dxa"/>
            <w:tcBorders>
              <w:top w:val="nil"/>
              <w:left w:val="nil"/>
              <w:bottom w:val="single" w:sz="4" w:space="0" w:color="auto"/>
              <w:right w:val="single" w:sz="4" w:space="0" w:color="auto"/>
            </w:tcBorders>
            <w:noWrap/>
            <w:vAlign w:val="center"/>
            <w:hideMark/>
          </w:tcPr>
          <w:p w14:paraId="0A9F8952" w14:textId="77777777" w:rsidR="00AC05A1" w:rsidRPr="007C29CE" w:rsidRDefault="00AC05A1" w:rsidP="007A6835">
            <w:pPr>
              <w:spacing w:after="0" w:line="240" w:lineRule="auto"/>
              <w:jc w:val="right"/>
              <w:rPr>
                <w:sz w:val="18"/>
                <w:szCs w:val="18"/>
              </w:rPr>
            </w:pPr>
            <w:r w:rsidRPr="007C29CE">
              <w:rPr>
                <w:sz w:val="18"/>
                <w:szCs w:val="18"/>
              </w:rPr>
              <w:t>18.972,94</w:t>
            </w:r>
          </w:p>
        </w:tc>
        <w:tc>
          <w:tcPr>
            <w:tcW w:w="1251" w:type="dxa"/>
            <w:tcBorders>
              <w:top w:val="nil"/>
              <w:left w:val="nil"/>
              <w:bottom w:val="single" w:sz="4" w:space="0" w:color="auto"/>
              <w:right w:val="single" w:sz="4" w:space="0" w:color="auto"/>
            </w:tcBorders>
            <w:noWrap/>
            <w:vAlign w:val="center"/>
            <w:hideMark/>
          </w:tcPr>
          <w:p w14:paraId="2563C963" w14:textId="77777777" w:rsidR="00AC05A1" w:rsidRPr="007C29CE" w:rsidRDefault="00AC05A1" w:rsidP="007A6835">
            <w:pPr>
              <w:spacing w:after="0" w:line="240" w:lineRule="auto"/>
              <w:jc w:val="right"/>
              <w:rPr>
                <w:sz w:val="18"/>
                <w:szCs w:val="18"/>
              </w:rPr>
            </w:pPr>
            <w:r w:rsidRPr="007C29CE">
              <w:rPr>
                <w:sz w:val="18"/>
                <w:szCs w:val="18"/>
              </w:rPr>
              <w:t>2.097.603,34</w:t>
            </w:r>
          </w:p>
        </w:tc>
        <w:tc>
          <w:tcPr>
            <w:tcW w:w="1341" w:type="dxa"/>
            <w:tcBorders>
              <w:top w:val="nil"/>
              <w:left w:val="nil"/>
              <w:bottom w:val="single" w:sz="4" w:space="0" w:color="auto"/>
              <w:right w:val="single" w:sz="4" w:space="0" w:color="auto"/>
            </w:tcBorders>
            <w:noWrap/>
            <w:vAlign w:val="center"/>
            <w:hideMark/>
          </w:tcPr>
          <w:p w14:paraId="00319018" w14:textId="77777777" w:rsidR="00AC05A1" w:rsidRPr="007C29CE" w:rsidRDefault="00AC05A1" w:rsidP="007A6835">
            <w:pPr>
              <w:spacing w:after="0" w:line="240" w:lineRule="auto"/>
              <w:jc w:val="right"/>
              <w:rPr>
                <w:sz w:val="18"/>
                <w:szCs w:val="18"/>
              </w:rPr>
            </w:pPr>
            <w:r w:rsidRPr="007C29CE">
              <w:rPr>
                <w:sz w:val="18"/>
                <w:szCs w:val="18"/>
              </w:rPr>
              <w:t>36.291.616,23</w:t>
            </w:r>
          </w:p>
        </w:tc>
      </w:tr>
      <w:tr w:rsidR="00AC05A1" w:rsidRPr="007C29CE" w14:paraId="769FC412" w14:textId="77777777" w:rsidTr="007A6835">
        <w:trPr>
          <w:trHeight w:val="424"/>
          <w:jc w:val="center"/>
        </w:trPr>
        <w:tc>
          <w:tcPr>
            <w:tcW w:w="2714" w:type="dxa"/>
            <w:tcBorders>
              <w:top w:val="nil"/>
              <w:left w:val="single" w:sz="4" w:space="0" w:color="auto"/>
              <w:bottom w:val="single" w:sz="4" w:space="0" w:color="auto"/>
              <w:right w:val="single" w:sz="4" w:space="0" w:color="auto"/>
            </w:tcBorders>
            <w:vAlign w:val="center"/>
            <w:hideMark/>
          </w:tcPr>
          <w:p w14:paraId="0842EA32" w14:textId="77777777" w:rsidR="00AC05A1" w:rsidRPr="007C29CE" w:rsidRDefault="00AC05A1" w:rsidP="007A6835">
            <w:pPr>
              <w:spacing w:after="0" w:line="240" w:lineRule="auto"/>
              <w:rPr>
                <w:sz w:val="18"/>
                <w:szCs w:val="18"/>
              </w:rPr>
            </w:pPr>
            <w:r w:rsidRPr="007C29CE">
              <w:rPr>
                <w:sz w:val="18"/>
                <w:szCs w:val="18"/>
              </w:rPr>
              <w:t xml:space="preserve">Ostali </w:t>
            </w:r>
            <w:proofErr w:type="spellStart"/>
            <w:r w:rsidRPr="007C29CE">
              <w:rPr>
                <w:sz w:val="18"/>
                <w:szCs w:val="18"/>
              </w:rPr>
              <w:t>izvanbilančni</w:t>
            </w:r>
            <w:proofErr w:type="spellEnd"/>
            <w:r w:rsidRPr="007C29CE">
              <w:rPr>
                <w:sz w:val="18"/>
                <w:szCs w:val="18"/>
              </w:rPr>
              <w:t xml:space="preserve"> zapisi</w:t>
            </w:r>
          </w:p>
        </w:tc>
        <w:tc>
          <w:tcPr>
            <w:tcW w:w="1341" w:type="dxa"/>
            <w:tcBorders>
              <w:top w:val="nil"/>
              <w:left w:val="nil"/>
              <w:bottom w:val="single" w:sz="4" w:space="0" w:color="auto"/>
              <w:right w:val="single" w:sz="4" w:space="0" w:color="auto"/>
            </w:tcBorders>
            <w:noWrap/>
            <w:vAlign w:val="center"/>
            <w:hideMark/>
          </w:tcPr>
          <w:p w14:paraId="0A1F3EA6" w14:textId="77777777" w:rsidR="00AC05A1" w:rsidRPr="007C29CE" w:rsidRDefault="00AC05A1" w:rsidP="007A6835">
            <w:pPr>
              <w:spacing w:after="0" w:line="240" w:lineRule="auto"/>
              <w:jc w:val="right"/>
              <w:rPr>
                <w:sz w:val="18"/>
                <w:szCs w:val="18"/>
              </w:rPr>
            </w:pPr>
            <w:r w:rsidRPr="007C29CE">
              <w:rPr>
                <w:sz w:val="18"/>
                <w:szCs w:val="18"/>
              </w:rPr>
              <w:t>57.174.588,08</w:t>
            </w:r>
          </w:p>
        </w:tc>
        <w:tc>
          <w:tcPr>
            <w:tcW w:w="1251" w:type="dxa"/>
            <w:tcBorders>
              <w:top w:val="nil"/>
              <w:left w:val="nil"/>
              <w:bottom w:val="single" w:sz="4" w:space="0" w:color="auto"/>
              <w:right w:val="single" w:sz="4" w:space="0" w:color="auto"/>
            </w:tcBorders>
            <w:noWrap/>
            <w:vAlign w:val="center"/>
            <w:hideMark/>
          </w:tcPr>
          <w:p w14:paraId="6BB31D41" w14:textId="77777777" w:rsidR="00AC05A1" w:rsidRPr="007C29CE" w:rsidRDefault="00AC05A1" w:rsidP="007A6835">
            <w:pPr>
              <w:spacing w:after="0" w:line="240" w:lineRule="auto"/>
              <w:jc w:val="right"/>
              <w:rPr>
                <w:sz w:val="18"/>
                <w:szCs w:val="18"/>
              </w:rPr>
            </w:pPr>
            <w:r w:rsidRPr="007C29CE">
              <w:rPr>
                <w:sz w:val="18"/>
                <w:szCs w:val="18"/>
              </w:rPr>
              <w:t>10.513,44</w:t>
            </w:r>
          </w:p>
        </w:tc>
        <w:tc>
          <w:tcPr>
            <w:tcW w:w="1172" w:type="dxa"/>
            <w:tcBorders>
              <w:top w:val="nil"/>
              <w:left w:val="nil"/>
              <w:bottom w:val="single" w:sz="4" w:space="0" w:color="auto"/>
              <w:right w:val="single" w:sz="4" w:space="0" w:color="auto"/>
            </w:tcBorders>
            <w:noWrap/>
            <w:vAlign w:val="center"/>
            <w:hideMark/>
          </w:tcPr>
          <w:p w14:paraId="51762D54" w14:textId="77777777" w:rsidR="00AC05A1" w:rsidRPr="007C29CE" w:rsidRDefault="00AC05A1" w:rsidP="007A6835">
            <w:pPr>
              <w:spacing w:after="0" w:line="240" w:lineRule="auto"/>
              <w:jc w:val="right"/>
              <w:rPr>
                <w:sz w:val="18"/>
                <w:szCs w:val="18"/>
              </w:rPr>
            </w:pPr>
            <w:r w:rsidRPr="007C29CE">
              <w:rPr>
                <w:sz w:val="18"/>
                <w:szCs w:val="18"/>
              </w:rPr>
              <w:t>0,00</w:t>
            </w:r>
          </w:p>
        </w:tc>
        <w:tc>
          <w:tcPr>
            <w:tcW w:w="1026" w:type="dxa"/>
            <w:tcBorders>
              <w:top w:val="nil"/>
              <w:left w:val="nil"/>
              <w:bottom w:val="single" w:sz="4" w:space="0" w:color="auto"/>
              <w:right w:val="single" w:sz="4" w:space="0" w:color="auto"/>
            </w:tcBorders>
            <w:noWrap/>
            <w:vAlign w:val="center"/>
            <w:hideMark/>
          </w:tcPr>
          <w:p w14:paraId="3DB5E1A2" w14:textId="77777777" w:rsidR="00AC05A1" w:rsidRPr="007C29CE" w:rsidRDefault="00AC05A1" w:rsidP="007A6835">
            <w:pPr>
              <w:spacing w:after="0" w:line="240" w:lineRule="auto"/>
              <w:jc w:val="right"/>
              <w:rPr>
                <w:sz w:val="18"/>
                <w:szCs w:val="18"/>
              </w:rPr>
            </w:pPr>
            <w:r w:rsidRPr="007C29CE">
              <w:rPr>
                <w:sz w:val="18"/>
                <w:szCs w:val="18"/>
              </w:rPr>
              <w:t>0,00</w:t>
            </w:r>
          </w:p>
        </w:tc>
        <w:tc>
          <w:tcPr>
            <w:tcW w:w="1251" w:type="dxa"/>
            <w:tcBorders>
              <w:top w:val="nil"/>
              <w:left w:val="nil"/>
              <w:bottom w:val="single" w:sz="4" w:space="0" w:color="auto"/>
              <w:right w:val="single" w:sz="4" w:space="0" w:color="auto"/>
            </w:tcBorders>
            <w:noWrap/>
            <w:vAlign w:val="center"/>
            <w:hideMark/>
          </w:tcPr>
          <w:p w14:paraId="059DCFD5" w14:textId="77777777" w:rsidR="00AC05A1" w:rsidRPr="007C29CE" w:rsidRDefault="00AC05A1" w:rsidP="007A6835">
            <w:pPr>
              <w:spacing w:after="0" w:line="240" w:lineRule="auto"/>
              <w:jc w:val="right"/>
              <w:rPr>
                <w:sz w:val="18"/>
                <w:szCs w:val="18"/>
              </w:rPr>
            </w:pPr>
            <w:r w:rsidRPr="007C29CE">
              <w:rPr>
                <w:sz w:val="18"/>
                <w:szCs w:val="18"/>
              </w:rPr>
              <w:t>45.157,86</w:t>
            </w:r>
          </w:p>
        </w:tc>
        <w:tc>
          <w:tcPr>
            <w:tcW w:w="1341" w:type="dxa"/>
            <w:tcBorders>
              <w:top w:val="nil"/>
              <w:left w:val="nil"/>
              <w:bottom w:val="single" w:sz="4" w:space="0" w:color="auto"/>
              <w:right w:val="single" w:sz="4" w:space="0" w:color="auto"/>
            </w:tcBorders>
            <w:noWrap/>
            <w:vAlign w:val="center"/>
            <w:hideMark/>
          </w:tcPr>
          <w:p w14:paraId="123AD8E7" w14:textId="77777777" w:rsidR="00AC05A1" w:rsidRPr="007C29CE" w:rsidRDefault="00AC05A1" w:rsidP="007A6835">
            <w:pPr>
              <w:spacing w:after="0" w:line="240" w:lineRule="auto"/>
              <w:jc w:val="right"/>
              <w:rPr>
                <w:sz w:val="18"/>
                <w:szCs w:val="18"/>
              </w:rPr>
            </w:pPr>
            <w:r w:rsidRPr="007C29CE">
              <w:rPr>
                <w:sz w:val="18"/>
                <w:szCs w:val="18"/>
              </w:rPr>
              <w:t>57.230.259,38</w:t>
            </w:r>
          </w:p>
        </w:tc>
      </w:tr>
      <w:tr w:rsidR="00AC05A1" w:rsidRPr="007C29CE" w14:paraId="52E68953" w14:textId="77777777" w:rsidTr="007A6835">
        <w:trPr>
          <w:trHeight w:val="544"/>
          <w:jc w:val="center"/>
        </w:trPr>
        <w:tc>
          <w:tcPr>
            <w:tcW w:w="2714" w:type="dxa"/>
            <w:tcBorders>
              <w:top w:val="nil"/>
              <w:left w:val="single" w:sz="4" w:space="0" w:color="auto"/>
              <w:bottom w:val="single" w:sz="4" w:space="0" w:color="auto"/>
              <w:right w:val="single" w:sz="4" w:space="0" w:color="auto"/>
            </w:tcBorders>
            <w:shd w:val="clear" w:color="000000" w:fill="FCD5B4"/>
            <w:noWrap/>
            <w:vAlign w:val="center"/>
            <w:hideMark/>
          </w:tcPr>
          <w:p w14:paraId="6A31E28B" w14:textId="77777777" w:rsidR="00AC05A1" w:rsidRPr="007C29CE" w:rsidRDefault="00AC05A1" w:rsidP="007A6835">
            <w:pPr>
              <w:spacing w:after="0" w:line="240" w:lineRule="auto"/>
              <w:jc w:val="center"/>
              <w:rPr>
                <w:b/>
                <w:bCs/>
                <w:sz w:val="18"/>
                <w:szCs w:val="18"/>
              </w:rPr>
            </w:pPr>
            <w:r w:rsidRPr="007C29CE">
              <w:rPr>
                <w:b/>
                <w:bCs/>
                <w:sz w:val="18"/>
                <w:szCs w:val="18"/>
              </w:rPr>
              <w:t>Ukupno</w:t>
            </w:r>
          </w:p>
        </w:tc>
        <w:tc>
          <w:tcPr>
            <w:tcW w:w="1341" w:type="dxa"/>
            <w:tcBorders>
              <w:top w:val="nil"/>
              <w:left w:val="nil"/>
              <w:bottom w:val="single" w:sz="4" w:space="0" w:color="auto"/>
              <w:right w:val="single" w:sz="4" w:space="0" w:color="auto"/>
            </w:tcBorders>
            <w:shd w:val="clear" w:color="000000" w:fill="FCD5B4"/>
            <w:noWrap/>
            <w:vAlign w:val="center"/>
            <w:hideMark/>
          </w:tcPr>
          <w:p w14:paraId="16CCE004" w14:textId="77777777" w:rsidR="00AC05A1" w:rsidRPr="007C29CE" w:rsidRDefault="00AC05A1" w:rsidP="007A6835">
            <w:pPr>
              <w:spacing w:after="0" w:line="240" w:lineRule="auto"/>
              <w:jc w:val="right"/>
              <w:rPr>
                <w:b/>
                <w:bCs/>
                <w:sz w:val="18"/>
                <w:szCs w:val="18"/>
              </w:rPr>
            </w:pPr>
            <w:r w:rsidRPr="007C29CE">
              <w:rPr>
                <w:b/>
                <w:bCs/>
                <w:sz w:val="18"/>
                <w:szCs w:val="18"/>
              </w:rPr>
              <w:t>104.510.065,17</w:t>
            </w:r>
          </w:p>
        </w:tc>
        <w:tc>
          <w:tcPr>
            <w:tcW w:w="1251" w:type="dxa"/>
            <w:tcBorders>
              <w:top w:val="nil"/>
              <w:left w:val="nil"/>
              <w:bottom w:val="single" w:sz="4" w:space="0" w:color="auto"/>
              <w:right w:val="single" w:sz="4" w:space="0" w:color="auto"/>
            </w:tcBorders>
            <w:shd w:val="clear" w:color="000000" w:fill="FCD5B4"/>
            <w:noWrap/>
            <w:vAlign w:val="center"/>
            <w:hideMark/>
          </w:tcPr>
          <w:p w14:paraId="4CBAB40C" w14:textId="77777777" w:rsidR="00AC05A1" w:rsidRPr="007C29CE" w:rsidRDefault="00AC05A1" w:rsidP="007A6835">
            <w:pPr>
              <w:spacing w:after="0" w:line="240" w:lineRule="auto"/>
              <w:jc w:val="right"/>
              <w:rPr>
                <w:b/>
                <w:bCs/>
                <w:sz w:val="18"/>
                <w:szCs w:val="18"/>
              </w:rPr>
            </w:pPr>
            <w:r w:rsidRPr="007C29CE">
              <w:rPr>
                <w:b/>
                <w:bCs/>
                <w:sz w:val="18"/>
                <w:szCs w:val="18"/>
              </w:rPr>
              <w:t>61.741.767,67</w:t>
            </w:r>
          </w:p>
        </w:tc>
        <w:tc>
          <w:tcPr>
            <w:tcW w:w="1172" w:type="dxa"/>
            <w:tcBorders>
              <w:top w:val="nil"/>
              <w:left w:val="nil"/>
              <w:bottom w:val="single" w:sz="4" w:space="0" w:color="auto"/>
              <w:right w:val="single" w:sz="4" w:space="0" w:color="auto"/>
            </w:tcBorders>
            <w:shd w:val="clear" w:color="000000" w:fill="FCD5B4"/>
            <w:noWrap/>
            <w:vAlign w:val="center"/>
            <w:hideMark/>
          </w:tcPr>
          <w:p w14:paraId="319A0BD9" w14:textId="77777777" w:rsidR="00AC05A1" w:rsidRPr="007C29CE" w:rsidRDefault="00AC05A1" w:rsidP="007A6835">
            <w:pPr>
              <w:spacing w:after="0" w:line="240" w:lineRule="auto"/>
              <w:jc w:val="right"/>
              <w:rPr>
                <w:b/>
                <w:bCs/>
                <w:sz w:val="18"/>
                <w:szCs w:val="18"/>
              </w:rPr>
            </w:pPr>
            <w:r w:rsidRPr="007C29CE">
              <w:rPr>
                <w:b/>
                <w:bCs/>
                <w:sz w:val="18"/>
                <w:szCs w:val="18"/>
              </w:rPr>
              <w:t>7.415.768,60</w:t>
            </w:r>
          </w:p>
        </w:tc>
        <w:tc>
          <w:tcPr>
            <w:tcW w:w="1026" w:type="dxa"/>
            <w:tcBorders>
              <w:top w:val="nil"/>
              <w:left w:val="nil"/>
              <w:bottom w:val="single" w:sz="4" w:space="0" w:color="auto"/>
              <w:right w:val="single" w:sz="4" w:space="0" w:color="auto"/>
            </w:tcBorders>
            <w:shd w:val="clear" w:color="000000" w:fill="FCD5B4"/>
            <w:noWrap/>
            <w:vAlign w:val="center"/>
            <w:hideMark/>
          </w:tcPr>
          <w:p w14:paraId="7DC5555A" w14:textId="77777777" w:rsidR="00AC05A1" w:rsidRPr="007C29CE" w:rsidRDefault="00AC05A1" w:rsidP="007A6835">
            <w:pPr>
              <w:spacing w:after="0" w:line="240" w:lineRule="auto"/>
              <w:jc w:val="right"/>
              <w:rPr>
                <w:b/>
                <w:bCs/>
                <w:sz w:val="18"/>
                <w:szCs w:val="18"/>
              </w:rPr>
            </w:pPr>
            <w:r w:rsidRPr="007C29CE">
              <w:rPr>
                <w:b/>
                <w:bCs/>
                <w:sz w:val="18"/>
                <w:szCs w:val="18"/>
              </w:rPr>
              <w:t>818.689,13</w:t>
            </w:r>
          </w:p>
        </w:tc>
        <w:tc>
          <w:tcPr>
            <w:tcW w:w="1251" w:type="dxa"/>
            <w:tcBorders>
              <w:top w:val="nil"/>
              <w:left w:val="nil"/>
              <w:bottom w:val="single" w:sz="4" w:space="0" w:color="auto"/>
              <w:right w:val="single" w:sz="4" w:space="0" w:color="auto"/>
            </w:tcBorders>
            <w:shd w:val="clear" w:color="000000" w:fill="FCD5B4"/>
            <w:noWrap/>
            <w:vAlign w:val="center"/>
            <w:hideMark/>
          </w:tcPr>
          <w:p w14:paraId="16684F84" w14:textId="77777777" w:rsidR="00AC05A1" w:rsidRPr="007C29CE" w:rsidRDefault="00AC05A1" w:rsidP="007A6835">
            <w:pPr>
              <w:spacing w:after="0" w:line="240" w:lineRule="auto"/>
              <w:jc w:val="right"/>
              <w:rPr>
                <w:b/>
                <w:bCs/>
                <w:sz w:val="18"/>
                <w:szCs w:val="18"/>
              </w:rPr>
            </w:pPr>
            <w:r w:rsidRPr="007C29CE">
              <w:rPr>
                <w:b/>
                <w:bCs/>
                <w:sz w:val="18"/>
                <w:szCs w:val="18"/>
              </w:rPr>
              <w:t>10.626.750,16</w:t>
            </w:r>
          </w:p>
        </w:tc>
        <w:tc>
          <w:tcPr>
            <w:tcW w:w="1341" w:type="dxa"/>
            <w:tcBorders>
              <w:top w:val="nil"/>
              <w:left w:val="nil"/>
              <w:bottom w:val="single" w:sz="4" w:space="0" w:color="auto"/>
              <w:right w:val="single" w:sz="4" w:space="0" w:color="auto"/>
            </w:tcBorders>
            <w:shd w:val="clear" w:color="000000" w:fill="FCD5B4"/>
            <w:noWrap/>
            <w:vAlign w:val="center"/>
            <w:hideMark/>
          </w:tcPr>
          <w:p w14:paraId="3ABF2B22" w14:textId="77777777" w:rsidR="00AC05A1" w:rsidRPr="007C29CE" w:rsidRDefault="00AC05A1" w:rsidP="007A6835">
            <w:pPr>
              <w:spacing w:after="0" w:line="240" w:lineRule="auto"/>
              <w:jc w:val="right"/>
              <w:rPr>
                <w:b/>
                <w:bCs/>
                <w:sz w:val="18"/>
                <w:szCs w:val="18"/>
              </w:rPr>
            </w:pPr>
            <w:r w:rsidRPr="007C29CE">
              <w:rPr>
                <w:b/>
                <w:bCs/>
                <w:sz w:val="18"/>
                <w:szCs w:val="18"/>
              </w:rPr>
              <w:t>185.113.040,73</w:t>
            </w:r>
          </w:p>
        </w:tc>
      </w:tr>
    </w:tbl>
    <w:p w14:paraId="712F040D" w14:textId="77777777" w:rsidR="00AC05A1" w:rsidRPr="00692DF1" w:rsidRDefault="00AC05A1" w:rsidP="00AC05A1">
      <w:pPr>
        <w:jc w:val="both"/>
        <w:rPr>
          <w:sz w:val="10"/>
          <w:szCs w:val="10"/>
        </w:rPr>
      </w:pPr>
    </w:p>
    <w:p w14:paraId="33BB4AD4" w14:textId="77777777" w:rsidR="00AC05A1" w:rsidRPr="00F63626" w:rsidRDefault="00AC05A1" w:rsidP="00AC05A1">
      <w:pPr>
        <w:jc w:val="both"/>
      </w:pPr>
      <w:r w:rsidRPr="00F63626">
        <w:t>Unutar ustanova u zdravstvu, najveći dio otpada na Specijalnu bolnicu Varaždinske Toplice (38.515.695,88 eura) i Zavod za javno zdravstvo Varaždinske županije (19.816.695,49 eura).</w:t>
      </w:r>
    </w:p>
    <w:p w14:paraId="33327445" w14:textId="77777777" w:rsidR="00AC05A1" w:rsidRDefault="00AC05A1" w:rsidP="00AC05A1">
      <w:pPr>
        <w:jc w:val="both"/>
        <w:rPr>
          <w:b/>
          <w:bCs/>
        </w:rPr>
      </w:pPr>
    </w:p>
    <w:p w14:paraId="31A338F5" w14:textId="77777777" w:rsidR="00AC05A1" w:rsidRPr="00E44ACE" w:rsidRDefault="00AC05A1" w:rsidP="00AC05A1">
      <w:pPr>
        <w:spacing w:after="120"/>
        <w:jc w:val="both"/>
      </w:pPr>
      <w:r w:rsidRPr="00E44ACE">
        <w:t>Bilješke sastavila:</w:t>
      </w:r>
    </w:p>
    <w:p w14:paraId="5DCCEA31" w14:textId="77777777" w:rsidR="00AC05A1" w:rsidRPr="00E44ACE" w:rsidRDefault="00AC05A1" w:rsidP="00AC05A1">
      <w:pPr>
        <w:jc w:val="both"/>
      </w:pPr>
      <w:r w:rsidRPr="00E44ACE">
        <w:t>Nikolina Novoselec</w:t>
      </w:r>
    </w:p>
    <w:p w14:paraId="194135D1" w14:textId="77777777" w:rsidR="00AC05A1" w:rsidRPr="00E44ACE" w:rsidRDefault="00AC05A1" w:rsidP="00AC05A1">
      <w:pPr>
        <w:jc w:val="right"/>
      </w:pPr>
      <w:r w:rsidRPr="00E44ACE">
        <w:t>Zakonski zastupnik</w:t>
      </w:r>
    </w:p>
    <w:p w14:paraId="75BA487F" w14:textId="77777777" w:rsidR="00AC05A1" w:rsidRPr="00E44ACE" w:rsidRDefault="00AC05A1" w:rsidP="00AC05A1">
      <w:pPr>
        <w:ind w:left="6372" w:firstLine="708"/>
        <w:jc w:val="center"/>
        <w:rPr>
          <w:b/>
        </w:rPr>
      </w:pPr>
      <w:r w:rsidRPr="00E44ACE">
        <w:rPr>
          <w:b/>
        </w:rPr>
        <w:t xml:space="preserve">    ŽUPAN</w:t>
      </w:r>
    </w:p>
    <w:p w14:paraId="067C2B79" w14:textId="77777777" w:rsidR="00AC05A1" w:rsidRDefault="00AC05A1" w:rsidP="00AC05A1">
      <w:pPr>
        <w:ind w:left="6372" w:firstLine="708"/>
        <w:jc w:val="center"/>
        <w:rPr>
          <w:b/>
        </w:rPr>
      </w:pPr>
      <w:r w:rsidRPr="00E44ACE">
        <w:rPr>
          <w:b/>
        </w:rPr>
        <w:t xml:space="preserve">  Anđelko Stričak</w:t>
      </w:r>
    </w:p>
    <w:p w14:paraId="095DE519" w14:textId="77777777" w:rsidR="00AC05A1" w:rsidRDefault="00AC05A1"/>
    <w:p w14:paraId="69B48C67" w14:textId="77777777" w:rsidR="00AC05A1" w:rsidRDefault="00AC05A1"/>
    <w:sectPr w:rsidR="00AC05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43D5"/>
    <w:multiLevelType w:val="hybridMultilevel"/>
    <w:tmpl w:val="200CC748"/>
    <w:name w:val="disc"/>
    <w:lvl w:ilvl="0" w:tplc="97A87040">
      <w:start w:val="1"/>
      <w:numFmt w:val="bullet"/>
      <w:lvlText w:val="•"/>
      <w:lvlJc w:val="left"/>
      <w:pPr>
        <w:ind w:left="720" w:hanging="360"/>
      </w:pPr>
    </w:lvl>
    <w:lvl w:ilvl="1" w:tplc="A1F6C2A8">
      <w:start w:val="1"/>
      <w:numFmt w:val="bullet"/>
      <w:lvlText w:val="•"/>
      <w:lvlJc w:val="left"/>
      <w:pPr>
        <w:ind w:left="1440" w:hanging="360"/>
      </w:pPr>
    </w:lvl>
    <w:lvl w:ilvl="2" w:tplc="6110109E">
      <w:start w:val="1"/>
      <w:numFmt w:val="bullet"/>
      <w:lvlText w:val="•"/>
      <w:lvlJc w:val="left"/>
      <w:pPr>
        <w:ind w:left="2160" w:hanging="360"/>
      </w:pPr>
    </w:lvl>
    <w:lvl w:ilvl="3" w:tplc="D814FF52">
      <w:start w:val="1"/>
      <w:numFmt w:val="bullet"/>
      <w:lvlText w:val="•"/>
      <w:lvlJc w:val="left"/>
      <w:pPr>
        <w:ind w:left="2880" w:hanging="360"/>
      </w:pPr>
    </w:lvl>
    <w:lvl w:ilvl="4" w:tplc="8EFE1EBE">
      <w:start w:val="1"/>
      <w:numFmt w:val="bullet"/>
      <w:lvlText w:val="•"/>
      <w:lvlJc w:val="left"/>
      <w:pPr>
        <w:ind w:left="3600" w:hanging="360"/>
      </w:pPr>
    </w:lvl>
    <w:lvl w:ilvl="5" w:tplc="E398E8B8">
      <w:start w:val="1"/>
      <w:numFmt w:val="bullet"/>
      <w:lvlText w:val="•"/>
      <w:lvlJc w:val="left"/>
      <w:pPr>
        <w:ind w:left="4320" w:hanging="360"/>
      </w:pPr>
    </w:lvl>
    <w:lvl w:ilvl="6" w:tplc="951492B4">
      <w:start w:val="1"/>
      <w:numFmt w:val="bullet"/>
      <w:lvlText w:val="•"/>
      <w:lvlJc w:val="left"/>
      <w:pPr>
        <w:ind w:left="5040" w:hanging="360"/>
      </w:pPr>
    </w:lvl>
    <w:lvl w:ilvl="7" w:tplc="72CC8F2E">
      <w:start w:val="1"/>
      <w:numFmt w:val="bullet"/>
      <w:lvlText w:val="•"/>
      <w:lvlJc w:val="left"/>
      <w:pPr>
        <w:ind w:left="5760" w:hanging="360"/>
      </w:pPr>
    </w:lvl>
    <w:lvl w:ilvl="8" w:tplc="451CA184">
      <w:start w:val="1"/>
      <w:numFmt w:val="bullet"/>
      <w:lvlText w:val="•"/>
      <w:lvlJc w:val="left"/>
      <w:pPr>
        <w:ind w:left="6480" w:hanging="360"/>
      </w:pPr>
    </w:lvl>
  </w:abstractNum>
  <w:num w:numId="1" w16cid:durableId="5946763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FB"/>
    <w:rsid w:val="001A5CFB"/>
    <w:rsid w:val="002F539B"/>
    <w:rsid w:val="00877482"/>
    <w:rsid w:val="00A60EBE"/>
    <w:rsid w:val="00AC05A1"/>
    <w:rsid w:val="00F479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43F4"/>
  <w15:docId w15:val="{C2FCD75A-8C39-4C32-981F-CB06B85E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10092</Words>
  <Characters>57527</Characters>
  <Application>Microsoft Office Word</Application>
  <DocSecurity>0</DocSecurity>
  <Lines>479</Lines>
  <Paragraphs>134</Paragraphs>
  <ScaleCrop>false</ScaleCrop>
  <Company/>
  <LinksUpToDate>false</LinksUpToDate>
  <CharactersWithSpaces>67485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Novoselec</dc:creator>
  <cp:lastModifiedBy>Nikolina Novoselec</cp:lastModifiedBy>
  <cp:revision>2</cp:revision>
  <dcterms:created xsi:type="dcterms:W3CDTF">2026-03-05T08:22:00Z</dcterms:created>
  <dcterms:modified xsi:type="dcterms:W3CDTF">2026-03-05T08:22:00Z</dcterms:modified>
</cp:coreProperties>
</file>