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6787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</w:t>
      </w:r>
      <w:r w:rsidRPr="00C5784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7FA9C895" wp14:editId="2F80EFE5">
            <wp:extent cx="542925" cy="704850"/>
            <wp:effectExtent l="0" t="0" r="9525" b="0"/>
            <wp:docPr id="1" name="Slika 1" descr="Slika na kojoj se prikazuje igra na ploči, Igre, dvoranske igre i sportovi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igra na ploči, Igre, dvoranske igre i sportovi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8473" w14:textId="1A1CC88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REPUBLIKA HRVATSKA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PRIJEDLOG</w:t>
      </w:r>
    </w:p>
    <w:p w14:paraId="1F372AE3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VARAŽDINSKA ŽUPANIJA</w:t>
      </w:r>
    </w:p>
    <w:p w14:paraId="22750AA7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ŽUPANIJSKA SKUPŠTINA         </w:t>
      </w:r>
    </w:p>
    <w:p w14:paraId="7F266761" w14:textId="4F6EB0C3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1223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114-02/25-02/1</w:t>
      </w:r>
    </w:p>
    <w:p w14:paraId="7F58F5B6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2186-01/1-25-1</w:t>
      </w:r>
    </w:p>
    <w:p w14:paraId="12D74287" w14:textId="2C191B24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Varaždin, -</w:t>
      </w:r>
      <w:r w:rsidR="004976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-- listopad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671FEED0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F197D20" w14:textId="77777777" w:rsidR="00C5784A" w:rsidRPr="00C5784A" w:rsidRDefault="00C5784A" w:rsidP="00C578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FE20D1E" w14:textId="77777777" w:rsidR="00C5784A" w:rsidRPr="00C5784A" w:rsidRDefault="00C5784A" w:rsidP="00C578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Na temelju članka 48. stavka 1.  Zakona o službenicima i namještenicima u lokalnoj i područnoj (regionalnoj) samoupravi („Narodne novine“ broj 86/08., 61/11.,4/18.,96/18.,112/19.,17/25.), članka 33. točke 34. Statuta Varaždinske županije („Službeni vjesnik Varaždinske županije“, broj 14/18., 7/20., 65/20- pročišćeni tekst i 11/21.) i članka 56. Poslovnika o radu Županijske skupštine Varaždinske županije („Službeni vjesnik Varaždinske županije“, broj 26/18., 7/20.,65/20- pročišćeni tekst i 11/21.), Županijska skupština Varaždinske županije na sjednici održanoj ____________ 2025. godine, donosi</w:t>
      </w:r>
    </w:p>
    <w:p w14:paraId="3E1DFF3B" w14:textId="77777777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1FD55147" w14:textId="560162B9" w:rsidR="00C5784A" w:rsidRPr="00C5784A" w:rsidRDefault="005857FF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Odluku o izmjeni Odluke </w:t>
      </w:r>
    </w:p>
    <w:p w14:paraId="559BD846" w14:textId="5CCE33EC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 ustrojavanju Službeničkog suda</w:t>
      </w:r>
      <w:r w:rsidR="005857F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u</w:t>
      </w:r>
      <w:r w:rsidRPr="00C5784A"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0"/>
          <w:lang w:eastAsia="hr-HR"/>
          <w14:ligatures w14:val="none"/>
        </w:rPr>
        <w:t xml:space="preserve"> </w:t>
      </w: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Varaždinsk</w:t>
      </w:r>
      <w:r w:rsidR="005857F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oj</w:t>
      </w: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županij</w:t>
      </w:r>
      <w:r w:rsidR="005857FF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</w:t>
      </w:r>
    </w:p>
    <w:p w14:paraId="56C4DA35" w14:textId="77777777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8F408DB" w14:textId="77777777" w:rsidR="00C5784A" w:rsidRPr="00C5784A" w:rsidRDefault="00C5784A" w:rsidP="00C5784A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3D57ED8D" w14:textId="77777777" w:rsidR="00C5784A" w:rsidRPr="00C5784A" w:rsidRDefault="00C5784A" w:rsidP="00C5784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1411CE7" w14:textId="77777777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Članak 1.</w:t>
      </w:r>
    </w:p>
    <w:p w14:paraId="69FEAC39" w14:textId="30C3ACA5" w:rsid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</w:r>
      <w:r w:rsidR="00412FC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 Odluci o ustrojavanju Službeničkog suda u</w:t>
      </w:r>
      <w:r w:rsidRPr="00C5784A">
        <w:rPr>
          <w:rFonts w:ascii="Times New Roman" w:eastAsia="Times New Roman" w:hAnsi="Times New Roman" w:cs="Times New Roman"/>
          <w:color w:val="EE0000"/>
          <w:kern w:val="0"/>
          <w:sz w:val="24"/>
          <w:szCs w:val="20"/>
          <w:lang w:eastAsia="hr-HR"/>
          <w14:ligatures w14:val="none"/>
        </w:rPr>
        <w:t xml:space="preserve"> 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Varaždinsk</w:t>
      </w:r>
      <w:r w:rsidR="00412FC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oj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županij</w:t>
      </w:r>
      <w:r w:rsidR="00412FC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(</w:t>
      </w:r>
      <w:r w:rsidR="00412FC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„Službeni vjesnik Varaždinske županije“ broj 96/21.) mijenja se članak 12. i glasi:</w:t>
      </w:r>
    </w:p>
    <w:p w14:paraId="0C1E4F3F" w14:textId="77777777" w:rsidR="00C5784A" w:rsidRPr="00C5784A" w:rsidRDefault="00C5784A" w:rsidP="00412F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78E3A0A" w14:textId="610F1D47" w:rsidR="00412FC6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</w:r>
      <w:r w:rsidR="00E758E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„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Predsjednik i članovi Službeničkog suda imaju pravo na novčanu naknadu za obavljeni rad u Službeničkom sudu.</w:t>
      </w:r>
    </w:p>
    <w:p w14:paraId="13827B18" w14:textId="77777777" w:rsid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  <w:t>Novčana naknada utvrđuje se u visini iznosa dnevnice utvrđene propisima kojima se uređuje ista za službenike i namještenike jedinica lokalne i područne (regionalne) samouprave.</w:t>
      </w:r>
    </w:p>
    <w:p w14:paraId="14CE9B91" w14:textId="0A540882" w:rsidR="00B636AB" w:rsidRPr="00180D0A" w:rsidRDefault="00E758E6" w:rsidP="0018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Za 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svako održano ročište</w:t>
      </w:r>
      <w:r w:rsid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ili  sjednicu 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u predmet</w:t>
      </w:r>
      <w:r w:rsid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predsjednik vijeća  ima pravo na novčanu naknadu  u iznosu od 2 dnevnice, a član vijeća 1 dnevnice</w:t>
      </w:r>
      <w:r w:rsid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dok 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za izradu rješenja/odgovora na tužbu predsjednik vijeća ima pravo na novčanu naknadu u iznosu od 4 dnevnice</w:t>
      </w:r>
      <w:r w:rsid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7AA9F40D" w14:textId="73B1E9CB" w:rsidR="00180D0A" w:rsidRPr="00180D0A" w:rsidRDefault="00180D0A" w:rsidP="0018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Z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 izradu mandatnog izvješća</w:t>
      </w:r>
      <w:r w:rsidR="006E2C1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o radu Službeničkog suda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predsjednik Službeničkog suda ost</w:t>
      </w:r>
      <w:r w:rsidR="004F06E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varuje</w:t>
      </w:r>
      <w:r w:rsidR="00B636AB" w:rsidRPr="00180D0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pravo na novčanu naknadu u iznosu od 2 dnevnice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0FB905B1" w14:textId="52070EE0" w:rsidR="00C5784A" w:rsidRPr="00C5784A" w:rsidRDefault="00C5784A" w:rsidP="00180D0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hr-HR"/>
          <w14:ligatures w14:val="none"/>
        </w:rPr>
        <w:t>Novčana naknada isplaćuje se</w:t>
      </w:r>
      <w:r w:rsidR="00E758E6" w:rsidRPr="00180D0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hr-HR"/>
          <w14:ligatures w14:val="none"/>
        </w:rPr>
        <w:t xml:space="preserve"> predsjedniku i članovima vijeća </w:t>
      </w:r>
      <w:r w:rsidRPr="00C5784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hr-HR"/>
          <w14:ligatures w14:val="none"/>
        </w:rPr>
        <w:t xml:space="preserve"> po završenom predmetu.</w:t>
      </w:r>
      <w:r w:rsidR="00180D0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hr-HR"/>
          <w14:ligatures w14:val="none"/>
        </w:rPr>
        <w:t>“</w:t>
      </w:r>
    </w:p>
    <w:p w14:paraId="75C8121E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BF607FB" w14:textId="375A37AA" w:rsidR="00C5784A" w:rsidRPr="00C5784A" w:rsidRDefault="00180D0A" w:rsidP="00180D0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Članak 2.</w:t>
      </w:r>
    </w:p>
    <w:p w14:paraId="3EC4386E" w14:textId="77777777" w:rsidR="00180D0A" w:rsidRDefault="00180D0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689D0611" w14:textId="4C1E2E1A" w:rsidR="00C5784A" w:rsidRPr="00C5784A" w:rsidRDefault="0049767E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 xml:space="preserve"> U </w:t>
      </w:r>
      <w:r w:rsidR="00180D0A" w:rsidRPr="00180D0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>Član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 xml:space="preserve">ku </w:t>
      </w:r>
      <w:r w:rsidR="00180D0A" w:rsidRPr="00180D0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>5</w:t>
      </w:r>
      <w:r w:rsidR="00180D0A" w:rsidRPr="00180D0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 xml:space="preserve"> stavak 2. </w:t>
      </w:r>
      <w:r w:rsidR="00180D0A" w:rsidRPr="00180D0A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  <w:t>mijenja se i glasi:</w:t>
      </w:r>
    </w:p>
    <w:p w14:paraId="6E03AD64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ab/>
        <w:t xml:space="preserve">Pečat Službeničkog suda promjera je 38 mm i sadrži u sredini grb Republike Hrvatske, a oko njega naziv „Republika Hrvatska“, naziv „Službenički sud za područje Varaždinske županije“ </w:t>
      </w:r>
    </w:p>
    <w:p w14:paraId="1E1FC366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444A5FB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8A04B1A" w14:textId="73DD7FB6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Članak </w:t>
      </w:r>
      <w:r w:rsidR="0049767E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3.</w:t>
      </w:r>
    </w:p>
    <w:p w14:paraId="286DF1C6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  <w:t>Ova Odluka stupa na snagu osmog dana od dana objave u „Službenom vjesniku Varaždinske županije.</w:t>
      </w:r>
    </w:p>
    <w:p w14:paraId="1CE0FDCB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E750572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A5EE929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623C8BF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ab/>
        <w:t xml:space="preserve">       </w:t>
      </w: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PREDSJEDNIK</w:t>
      </w:r>
    </w:p>
    <w:p w14:paraId="35D93515" w14:textId="77777777" w:rsidR="00C5784A" w:rsidRPr="00C5784A" w:rsidRDefault="00C5784A" w:rsidP="00C578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</w:t>
      </w: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ab/>
      </w:r>
      <w:r w:rsidRPr="00C5784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ab/>
        <w:t xml:space="preserve">       Krunoslav Lukačić</w:t>
      </w:r>
    </w:p>
    <w:p w14:paraId="68D63D78" w14:textId="77777777" w:rsidR="00C5784A" w:rsidRPr="00C5784A" w:rsidRDefault="00C5784A" w:rsidP="00C5784A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E01126F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A2D3778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3B5B5EA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D1071C6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AE9B9BC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3871E10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1993190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D0F54C6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0342C9C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CA04019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AC800B6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5D002E2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80B7DDB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BE807A9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F7AB4B6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1738D8C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90A0F32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1F5DB1C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7807FC4" w14:textId="77777777" w:rsidR="00C5784A" w:rsidRDefault="00C5784A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1071D9C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E5F36CF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D8939FE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45AF379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A425785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159711A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7BCE9B0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9A07359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9AECC99" w14:textId="77777777" w:rsidR="004F06E7" w:rsidRDefault="004F06E7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882F676" w14:textId="77777777" w:rsidR="0049767E" w:rsidRPr="00C5784A" w:rsidRDefault="0049767E" w:rsidP="006E2C1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7B26136" w14:textId="77777777" w:rsidR="00C5784A" w:rsidRPr="00C5784A" w:rsidRDefault="00C5784A" w:rsidP="00C5784A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1483ABF" w14:textId="77777777" w:rsidR="00C5784A" w:rsidRDefault="00C5784A" w:rsidP="00C578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456F030A" w14:textId="77777777" w:rsidR="001C357A" w:rsidRPr="00C5784A" w:rsidRDefault="001C357A" w:rsidP="00C5784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33432DD" w14:textId="2B550CB3" w:rsidR="00F7304E" w:rsidRDefault="006E2C1A" w:rsidP="006E2C1A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Odluka o ustrojavanju Službeničkog suda u</w:t>
      </w:r>
      <w:r w:rsidRPr="00C5784A">
        <w:rPr>
          <w:rFonts w:ascii="Times New Roman" w:eastAsia="Times New Roman" w:hAnsi="Times New Roman" w:cs="Times New Roman"/>
          <w:color w:val="EE0000"/>
          <w:kern w:val="0"/>
          <w:sz w:val="24"/>
          <w:szCs w:val="20"/>
          <w:lang w:eastAsia="hr-HR"/>
          <w14:ligatures w14:val="none"/>
        </w:rPr>
        <w:t xml:space="preserve"> 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Varaždinsk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oj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„Službeni vjesnik Varaždinske županije“ broj 96/21.) mijenja se u dijelu koji se odnosi na financiranje Službeničkog suda obzirom da se tijekom vođenja postupaka uvidjela potreba definiranja</w:t>
      </w:r>
      <w:r w:rsidR="004F06E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 vrednovanja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pojedinih</w:t>
      </w:r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proofErr w:type="spellStart"/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postupovnih</w:t>
      </w:r>
      <w:proofErr w:type="spellEnd"/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radnji</w:t>
      </w:r>
      <w:r w:rsidR="004F06E7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1B08CADE" w14:textId="0325F56D" w:rsidR="00572CE4" w:rsidRDefault="006E2C1A" w:rsidP="006E2C1A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Tako da se ovim izmjenama uvodi iznos novčan</w:t>
      </w:r>
      <w:r w:rsidR="00894F6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naknad</w:t>
      </w:r>
      <w:r w:rsidR="00894F6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za svako održano ročište ili sjednicu članova vijeća u pojedinom predmetu, a ovisno dali se radi o članu vijeća ili predsjedniku vijeća koji vodi sam postupak. </w:t>
      </w:r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Obzirom da se radi o složenim postupcima iz domene službeničkog </w:t>
      </w:r>
      <w:r w:rsidR="00894F6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prava</w:t>
      </w:r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, a gdje se odlukama vijeća Službeničkog suda direktno  utječe na radno-pravni status službenika/namještenika </w:t>
      </w:r>
      <w:r w:rsidR="001C357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osim samih sjednica ročišta vijeće Službeničkog suda održava i sjednice vijeća  na kojima donosi odluke i zaključke, a čije vrednovanje trenutnom Odlukom nije bilo definirano. </w:t>
      </w:r>
    </w:p>
    <w:p w14:paraId="4BB37C62" w14:textId="20B80937" w:rsidR="00572CE4" w:rsidRDefault="006E2C1A" w:rsidP="006E2C1A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Uvodi se i  novčana naknada za izradu rješenja, kao i odgovora na tužbu obzirom da se radi o vrlo kompleksnim predmetima iz domene službeničkog i radnog zakonodavstva, a što prijašnjom odlukom nije bilo definirano</w:t>
      </w:r>
      <w:r w:rsidR="00572CE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na taj način. Također, nije bila definirana naknada </w:t>
      </w:r>
      <w:r w:rsidR="001C357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predsjedniku Službeničkog suda za izradu mandatnog izvješća o radu Službeničko</w:t>
      </w:r>
      <w:r w:rsidR="00894F6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g</w:t>
      </w:r>
      <w:r w:rsidR="001C357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suda. </w:t>
      </w:r>
    </w:p>
    <w:p w14:paraId="34A35130" w14:textId="25D7DFD1" w:rsidR="00894F6C" w:rsidRPr="00C5784A" w:rsidRDefault="00894F6C" w:rsidP="00894F6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Članak 1</w:t>
      </w:r>
      <w:r w:rsidR="0049767E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Odluke koji se odnosi na zaglavlje akta Službeničkog suda mijenja se samo u dijelu koji se odnosi na pečat 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Službeničkog suda ,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A567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gdje u Odluci treba stajati da na  pečatu stoji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="00A567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tekst </w:t>
      </w:r>
      <w:r w:rsidRPr="00C5784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„Službenički sud za područje Varaždinske županije“ </w:t>
      </w:r>
    </w:p>
    <w:p w14:paraId="13E25611" w14:textId="786E80BE" w:rsidR="006E2C1A" w:rsidRPr="006E2C1A" w:rsidRDefault="006E2C1A" w:rsidP="006E2C1A">
      <w:pPr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sectPr w:rsidR="006E2C1A" w:rsidRPr="006E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B97"/>
    <w:multiLevelType w:val="hybridMultilevel"/>
    <w:tmpl w:val="92DA3BEA"/>
    <w:lvl w:ilvl="0" w:tplc="F00C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4029"/>
    <w:multiLevelType w:val="hybridMultilevel"/>
    <w:tmpl w:val="DF3829B8"/>
    <w:lvl w:ilvl="0" w:tplc="324C0F7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08416241">
    <w:abstractNumId w:val="0"/>
  </w:num>
  <w:num w:numId="2" w16cid:durableId="155696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A"/>
    <w:rsid w:val="000428A5"/>
    <w:rsid w:val="00075F0D"/>
    <w:rsid w:val="000D5D6D"/>
    <w:rsid w:val="00122318"/>
    <w:rsid w:val="00180D0A"/>
    <w:rsid w:val="001C357A"/>
    <w:rsid w:val="00412FC6"/>
    <w:rsid w:val="00433B6B"/>
    <w:rsid w:val="0049767E"/>
    <w:rsid w:val="004F06E7"/>
    <w:rsid w:val="00572CE4"/>
    <w:rsid w:val="005857FF"/>
    <w:rsid w:val="006E2C1A"/>
    <w:rsid w:val="006E5F4F"/>
    <w:rsid w:val="00894F6C"/>
    <w:rsid w:val="008B014E"/>
    <w:rsid w:val="0099572B"/>
    <w:rsid w:val="00A567CC"/>
    <w:rsid w:val="00B636AB"/>
    <w:rsid w:val="00C5784A"/>
    <w:rsid w:val="00CE4865"/>
    <w:rsid w:val="00E758E6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7FF3"/>
  <w15:chartTrackingRefBased/>
  <w15:docId w15:val="{B0B583DC-918E-44F5-A97D-DC2C11B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78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78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78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78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78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78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78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78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78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78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7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2</cp:revision>
  <dcterms:created xsi:type="dcterms:W3CDTF">2025-10-20T09:28:00Z</dcterms:created>
  <dcterms:modified xsi:type="dcterms:W3CDTF">2025-10-21T11:42:00Z</dcterms:modified>
</cp:coreProperties>
</file>