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FF" w:rsidRDefault="00A97EFF" w:rsidP="00A97EFF">
      <w:pPr>
        <w:rPr>
          <w:szCs w:val="24"/>
        </w:rPr>
      </w:pPr>
      <w:r>
        <w:rPr>
          <w:szCs w:val="24"/>
        </w:rPr>
        <w:t xml:space="preserve">                 </w:t>
      </w:r>
      <w:r>
        <w:rPr>
          <w:noProof/>
          <w:szCs w:val="24"/>
          <w:lang w:eastAsia="hr-HR"/>
        </w:rPr>
        <w:drawing>
          <wp:inline distT="0" distB="0" distL="0" distR="0" wp14:anchorId="4BD4E842" wp14:editId="41DEF87B">
            <wp:extent cx="542925" cy="7048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2925" cy="704850"/>
                    </a:xfrm>
                    <a:prstGeom prst="rect">
                      <a:avLst/>
                    </a:prstGeom>
                    <a:noFill/>
                    <a:ln w="9525">
                      <a:noFill/>
                      <a:miter lim="800000"/>
                      <a:headEnd/>
                      <a:tailEnd/>
                    </a:ln>
                  </pic:spPr>
                </pic:pic>
              </a:graphicData>
            </a:graphic>
          </wp:inline>
        </w:drawing>
      </w:r>
      <w:r>
        <w:rPr>
          <w:szCs w:val="24"/>
        </w:rPr>
        <w:t xml:space="preserve">                                                                     </w:t>
      </w:r>
    </w:p>
    <w:p w:rsidR="00A97EFF" w:rsidRPr="00A97EFF" w:rsidRDefault="00A97EFF" w:rsidP="00A97EFF">
      <w:pPr>
        <w:spacing w:after="0"/>
        <w:rPr>
          <w:rFonts w:ascii="Times New Roman" w:hAnsi="Times New Roman" w:cs="Times New Roman"/>
          <w:b/>
          <w:sz w:val="24"/>
          <w:szCs w:val="24"/>
        </w:rPr>
      </w:pPr>
      <w:r>
        <w:rPr>
          <w:szCs w:val="24"/>
        </w:rPr>
        <w:t xml:space="preserve">  </w:t>
      </w:r>
      <w:r w:rsidRPr="00A97EFF">
        <w:rPr>
          <w:rFonts w:ascii="Times New Roman" w:hAnsi="Times New Roman" w:cs="Times New Roman"/>
          <w:b/>
          <w:sz w:val="24"/>
          <w:szCs w:val="24"/>
        </w:rPr>
        <w:t>REPUBLIKA HRVATSKA</w:t>
      </w:r>
    </w:p>
    <w:p w:rsidR="00A97EFF" w:rsidRPr="00313E40" w:rsidRDefault="00A97EFF" w:rsidP="00A97EFF">
      <w:pPr>
        <w:spacing w:after="0"/>
        <w:rPr>
          <w:rFonts w:ascii="Times New Roman" w:hAnsi="Times New Roman" w:cs="Times New Roman"/>
          <w:sz w:val="24"/>
          <w:szCs w:val="24"/>
        </w:rPr>
      </w:pPr>
      <w:r w:rsidRPr="00A97EFF">
        <w:rPr>
          <w:rFonts w:ascii="Times New Roman" w:hAnsi="Times New Roman" w:cs="Times New Roman"/>
          <w:b/>
          <w:sz w:val="24"/>
          <w:szCs w:val="24"/>
        </w:rPr>
        <w:t xml:space="preserve">  VARAŽDINSKA ŽUPANIJA</w:t>
      </w:r>
      <w:r w:rsidRPr="00A97EFF">
        <w:rPr>
          <w:rFonts w:ascii="Times New Roman" w:hAnsi="Times New Roman" w:cs="Times New Roman"/>
          <w:b/>
          <w:sz w:val="24"/>
          <w:szCs w:val="24"/>
        </w:rPr>
        <w:tab/>
      </w:r>
      <w:r w:rsidRPr="00A97EFF">
        <w:rPr>
          <w:rFonts w:ascii="Times New Roman" w:hAnsi="Times New Roman" w:cs="Times New Roman"/>
          <w:b/>
          <w:sz w:val="24"/>
          <w:szCs w:val="24"/>
        </w:rPr>
        <w:tab/>
      </w:r>
      <w:r w:rsidRPr="00A97EFF">
        <w:rPr>
          <w:rFonts w:ascii="Times New Roman" w:hAnsi="Times New Roman" w:cs="Times New Roman"/>
          <w:b/>
          <w:sz w:val="24"/>
          <w:szCs w:val="24"/>
        </w:rPr>
        <w:tab/>
      </w:r>
      <w:r w:rsidRPr="00A97EFF">
        <w:rPr>
          <w:rFonts w:ascii="Times New Roman" w:hAnsi="Times New Roman" w:cs="Times New Roman"/>
          <w:b/>
          <w:sz w:val="24"/>
          <w:szCs w:val="24"/>
        </w:rPr>
        <w:tab/>
      </w:r>
      <w:r w:rsidRPr="00A97EFF">
        <w:rPr>
          <w:rFonts w:ascii="Times New Roman" w:hAnsi="Times New Roman" w:cs="Times New Roman"/>
          <w:b/>
          <w:sz w:val="24"/>
          <w:szCs w:val="24"/>
        </w:rPr>
        <w:tab/>
      </w:r>
      <w:r w:rsidR="0070037C">
        <w:rPr>
          <w:rFonts w:ascii="Times New Roman" w:hAnsi="Times New Roman" w:cs="Times New Roman"/>
          <w:b/>
          <w:sz w:val="24"/>
          <w:szCs w:val="24"/>
        </w:rPr>
        <w:tab/>
      </w:r>
      <w:r w:rsidR="00313E40" w:rsidRPr="00313E40">
        <w:rPr>
          <w:rFonts w:ascii="Times New Roman" w:hAnsi="Times New Roman" w:cs="Times New Roman"/>
          <w:sz w:val="24"/>
          <w:szCs w:val="24"/>
        </w:rPr>
        <w:t>NACRT</w:t>
      </w:r>
    </w:p>
    <w:p w:rsidR="00A97EFF" w:rsidRPr="00A97EFF" w:rsidRDefault="00A97EFF" w:rsidP="00A97EFF">
      <w:pPr>
        <w:spacing w:after="0"/>
        <w:rPr>
          <w:rFonts w:ascii="Times New Roman" w:hAnsi="Times New Roman" w:cs="Times New Roman"/>
          <w:b/>
          <w:sz w:val="24"/>
          <w:szCs w:val="24"/>
        </w:rPr>
      </w:pPr>
      <w:r w:rsidRPr="00A97EFF">
        <w:rPr>
          <w:rFonts w:ascii="Times New Roman" w:hAnsi="Times New Roman" w:cs="Times New Roman"/>
          <w:b/>
          <w:sz w:val="24"/>
          <w:szCs w:val="24"/>
        </w:rPr>
        <w:t xml:space="preserve">        Županijska skupština</w:t>
      </w:r>
    </w:p>
    <w:p w:rsidR="00A97EFF" w:rsidRPr="00A97EFF" w:rsidRDefault="00A97EFF" w:rsidP="00A97EFF">
      <w:pPr>
        <w:spacing w:after="0"/>
        <w:rPr>
          <w:rFonts w:ascii="Times New Roman" w:hAnsi="Times New Roman" w:cs="Times New Roman"/>
          <w:b/>
          <w:sz w:val="24"/>
          <w:szCs w:val="24"/>
        </w:rPr>
      </w:pPr>
      <w:r w:rsidRPr="00A97EFF">
        <w:rPr>
          <w:rFonts w:ascii="Times New Roman" w:hAnsi="Times New Roman" w:cs="Times New Roman"/>
          <w:b/>
          <w:sz w:val="24"/>
          <w:szCs w:val="24"/>
        </w:rPr>
        <w:t xml:space="preserve">KLASA: </w:t>
      </w:r>
    </w:p>
    <w:p w:rsidR="00A97EFF" w:rsidRPr="00A97EFF" w:rsidRDefault="00A97EFF" w:rsidP="00A97EFF">
      <w:pPr>
        <w:spacing w:after="0"/>
        <w:rPr>
          <w:rFonts w:ascii="Times New Roman" w:hAnsi="Times New Roman" w:cs="Times New Roman"/>
          <w:b/>
          <w:sz w:val="24"/>
          <w:szCs w:val="24"/>
        </w:rPr>
      </w:pPr>
      <w:r w:rsidRPr="00A97EFF">
        <w:rPr>
          <w:rFonts w:ascii="Times New Roman" w:hAnsi="Times New Roman" w:cs="Times New Roman"/>
          <w:b/>
          <w:sz w:val="24"/>
          <w:szCs w:val="24"/>
        </w:rPr>
        <w:t>URBROJ: 2186/1-01/1-22-1</w:t>
      </w:r>
    </w:p>
    <w:p w:rsidR="00A97EFF" w:rsidRPr="00A97EFF" w:rsidRDefault="00A97EFF" w:rsidP="00A97EFF">
      <w:pPr>
        <w:spacing w:after="0"/>
        <w:rPr>
          <w:rFonts w:ascii="Times New Roman" w:hAnsi="Times New Roman" w:cs="Times New Roman"/>
          <w:sz w:val="24"/>
          <w:szCs w:val="24"/>
        </w:rPr>
      </w:pPr>
      <w:r w:rsidRPr="00A97EFF">
        <w:rPr>
          <w:rFonts w:ascii="Times New Roman" w:hAnsi="Times New Roman" w:cs="Times New Roman"/>
          <w:sz w:val="24"/>
          <w:szCs w:val="24"/>
        </w:rPr>
        <w:t>Varaždin,                       2022.</w:t>
      </w:r>
    </w:p>
    <w:p w:rsidR="00A97EFF" w:rsidRDefault="00A97EFF" w:rsidP="00A97EFF">
      <w:pPr>
        <w:spacing w:after="0"/>
        <w:rPr>
          <w:rFonts w:ascii="Times New Roman" w:hAnsi="Times New Roman" w:cs="Times New Roman"/>
          <w:b/>
          <w:sz w:val="24"/>
          <w:szCs w:val="24"/>
        </w:rPr>
      </w:pPr>
    </w:p>
    <w:p w:rsidR="00C651A5" w:rsidRDefault="00A97EFF" w:rsidP="00A97EFF">
      <w:pPr>
        <w:spacing w:after="0"/>
        <w:jc w:val="both"/>
        <w:rPr>
          <w:rFonts w:ascii="Times New Roman" w:hAnsi="Times New Roman" w:cs="Times New Roman"/>
          <w:sz w:val="24"/>
          <w:szCs w:val="24"/>
        </w:rPr>
      </w:pPr>
      <w:r>
        <w:rPr>
          <w:rFonts w:ascii="Times New Roman" w:hAnsi="Times New Roman" w:cs="Times New Roman"/>
          <w:b/>
          <w:sz w:val="24"/>
          <w:szCs w:val="24"/>
        </w:rPr>
        <w:tab/>
      </w:r>
      <w:r w:rsidRPr="00A97EFF">
        <w:rPr>
          <w:rFonts w:ascii="Times New Roman" w:hAnsi="Times New Roman" w:cs="Times New Roman"/>
          <w:sz w:val="24"/>
          <w:szCs w:val="24"/>
        </w:rPr>
        <w:t xml:space="preserve">Na temelju čl. 36. Zakona o poljoprivredi ("Narodne novine" broj: 118/18, 42/20, 127/20 i 52/21; dalje u tekstu ZOP) i čl. 33. st.1. toč.4. Statuta Varaždinske županije ("Službeni vjesnik Varaždinske županije" broj: 14/18, 7/20, 65/20 – pročišćeni tekst, 11/21; dalje u tekstu Statut) i čl. 56. Poslovnika o radu Županijske skupštine ("Službeni vjesnik Varaždinske županije" broj: </w:t>
      </w:r>
      <w:r w:rsidR="00C651A5">
        <w:rPr>
          <w:rFonts w:ascii="Times New Roman" w:hAnsi="Times New Roman" w:cs="Times New Roman"/>
          <w:sz w:val="24"/>
          <w:szCs w:val="24"/>
        </w:rPr>
        <w:t xml:space="preserve">26/18, 7/20, 65/20 – pročišćeni tekst i 11/21; dalje u tekstu: Poslovnik), Županijska skupština Varaždinske županije na sjednici održanoj   </w:t>
      </w:r>
      <w:r w:rsidR="00C651A5">
        <w:rPr>
          <w:rFonts w:ascii="Times New Roman" w:hAnsi="Times New Roman" w:cs="Times New Roman"/>
          <w:sz w:val="24"/>
          <w:szCs w:val="24"/>
        </w:rPr>
        <w:tab/>
      </w:r>
      <w:r w:rsidR="00C651A5">
        <w:rPr>
          <w:rFonts w:ascii="Times New Roman" w:hAnsi="Times New Roman" w:cs="Times New Roman"/>
          <w:sz w:val="24"/>
          <w:szCs w:val="24"/>
        </w:rPr>
        <w:tab/>
      </w:r>
      <w:r w:rsidR="00C651A5">
        <w:rPr>
          <w:rFonts w:ascii="Times New Roman" w:hAnsi="Times New Roman" w:cs="Times New Roman"/>
          <w:sz w:val="24"/>
          <w:szCs w:val="24"/>
        </w:rPr>
        <w:tab/>
        <w:t>2022. godine donosi</w:t>
      </w:r>
    </w:p>
    <w:p w:rsidR="00C651A5" w:rsidRDefault="00C651A5" w:rsidP="00A97EFF">
      <w:pPr>
        <w:spacing w:after="0"/>
        <w:jc w:val="both"/>
        <w:rPr>
          <w:rFonts w:ascii="Times New Roman" w:hAnsi="Times New Roman" w:cs="Times New Roman"/>
          <w:sz w:val="24"/>
          <w:szCs w:val="24"/>
        </w:rPr>
      </w:pPr>
    </w:p>
    <w:p w:rsidR="00A97EFF" w:rsidRPr="00A97EFF" w:rsidRDefault="00C651A5" w:rsidP="00A97E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55F9A" w:rsidRPr="00482748" w:rsidRDefault="00B55F9A" w:rsidP="00B55F9A">
      <w:pPr>
        <w:shd w:val="clear" w:color="auto" w:fill="FFFFFF"/>
        <w:spacing w:after="0" w:line="240" w:lineRule="auto"/>
        <w:jc w:val="center"/>
        <w:textAlignment w:val="baseline"/>
        <w:rPr>
          <w:rFonts w:ascii="Times New Roman" w:eastAsia="Times New Roman" w:hAnsi="Times New Roman" w:cs="Times New Roman"/>
          <w:sz w:val="26"/>
          <w:szCs w:val="26"/>
          <w:lang w:eastAsia="hr-HR"/>
        </w:rPr>
      </w:pPr>
    </w:p>
    <w:p w:rsidR="00C651A5" w:rsidRPr="00C651A5" w:rsidRDefault="00B55F9A" w:rsidP="00B55F9A">
      <w:pPr>
        <w:shd w:val="clear" w:color="auto" w:fill="FFFFFF"/>
        <w:spacing w:after="0" w:line="240" w:lineRule="auto"/>
        <w:jc w:val="center"/>
        <w:textAlignment w:val="baseline"/>
        <w:rPr>
          <w:rFonts w:ascii="Times New Roman" w:eastAsia="Times New Roman" w:hAnsi="Times New Roman" w:cs="Times New Roman"/>
          <w:b/>
          <w:sz w:val="26"/>
          <w:szCs w:val="26"/>
          <w:lang w:eastAsia="hr-HR"/>
        </w:rPr>
      </w:pPr>
      <w:r w:rsidRPr="00C651A5">
        <w:rPr>
          <w:rFonts w:ascii="Times New Roman" w:eastAsia="Times New Roman" w:hAnsi="Times New Roman" w:cs="Times New Roman"/>
          <w:b/>
          <w:sz w:val="26"/>
          <w:szCs w:val="26"/>
          <w:lang w:eastAsia="hr-HR"/>
        </w:rPr>
        <w:t xml:space="preserve">PROGRAM </w:t>
      </w:r>
    </w:p>
    <w:p w:rsidR="00B55F9A" w:rsidRPr="0070037C" w:rsidRDefault="00B55F9A" w:rsidP="00B55F9A">
      <w:pPr>
        <w:shd w:val="clear" w:color="auto" w:fill="FFFFFF"/>
        <w:spacing w:after="0" w:line="240" w:lineRule="auto"/>
        <w:jc w:val="center"/>
        <w:textAlignment w:val="baseline"/>
        <w:rPr>
          <w:rFonts w:ascii="Times New Roman" w:eastAsia="Times New Roman" w:hAnsi="Times New Roman" w:cs="Times New Roman"/>
          <w:b/>
          <w:sz w:val="26"/>
          <w:szCs w:val="26"/>
          <w:lang w:eastAsia="hr-HR"/>
        </w:rPr>
      </w:pPr>
      <w:r w:rsidRPr="0070037C">
        <w:rPr>
          <w:rFonts w:ascii="Times New Roman" w:eastAsia="Times New Roman" w:hAnsi="Times New Roman" w:cs="Times New Roman"/>
          <w:b/>
          <w:sz w:val="26"/>
          <w:szCs w:val="26"/>
          <w:lang w:eastAsia="hr-HR"/>
        </w:rPr>
        <w:t xml:space="preserve">DODJELE POTPORA MALE VRIJEDNOSTI POLJOPRIVREDNICIMA ZA UBLAŽAVANJE I DJELOMIČNO UKLANJANJE POSLJEDICA PRIRODNE NEPOGODE TUČE NA PODRUČJU </w:t>
      </w:r>
      <w:r w:rsidRPr="0070037C">
        <w:rPr>
          <w:rFonts w:ascii="Times New Roman" w:eastAsia="Times New Roman" w:hAnsi="Times New Roman" w:cs="Times New Roman"/>
          <w:b/>
          <w:sz w:val="26"/>
          <w:szCs w:val="26"/>
          <w:lang w:eastAsia="hr-HR"/>
        </w:rPr>
        <w:tab/>
      </w:r>
    </w:p>
    <w:p w:rsidR="00B55F9A" w:rsidRPr="0070037C" w:rsidRDefault="00B55F9A" w:rsidP="00B55F9A">
      <w:pPr>
        <w:shd w:val="clear" w:color="auto" w:fill="FFFFFF"/>
        <w:spacing w:after="0" w:line="240" w:lineRule="auto"/>
        <w:jc w:val="center"/>
        <w:textAlignment w:val="baseline"/>
        <w:rPr>
          <w:rFonts w:ascii="Times New Roman" w:eastAsia="Times New Roman" w:hAnsi="Times New Roman" w:cs="Times New Roman"/>
          <w:b/>
          <w:sz w:val="26"/>
          <w:szCs w:val="26"/>
          <w:lang w:eastAsia="hr-HR"/>
        </w:rPr>
      </w:pPr>
      <w:r w:rsidRPr="0070037C">
        <w:rPr>
          <w:rFonts w:ascii="Times New Roman" w:eastAsia="Times New Roman" w:hAnsi="Times New Roman" w:cs="Times New Roman"/>
          <w:b/>
          <w:sz w:val="26"/>
          <w:szCs w:val="26"/>
          <w:lang w:eastAsia="hr-HR"/>
        </w:rPr>
        <w:t xml:space="preserve">VARAŽDINSKE ŽUPANIJE U 2022. GODINI  </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UVOD</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I.</w:t>
      </w:r>
    </w:p>
    <w:p w:rsidR="00B55F9A" w:rsidRPr="00482748" w:rsidRDefault="00B55F9A" w:rsidP="00B55F9A">
      <w:pPr>
        <w:shd w:val="clear" w:color="auto" w:fill="FFFFFF"/>
        <w:spacing w:after="0" w:line="240" w:lineRule="auto"/>
        <w:ind w:firstLine="408"/>
        <w:jc w:val="both"/>
        <w:textAlignment w:val="baseline"/>
        <w:rPr>
          <w:rFonts w:ascii="Times New Roman" w:hAnsi="Times New Roman" w:cs="Times New Roman"/>
          <w:sz w:val="24"/>
          <w:szCs w:val="24"/>
        </w:rPr>
      </w:pPr>
      <w:r w:rsidRPr="00482748">
        <w:rPr>
          <w:rFonts w:ascii="Times New Roman" w:eastAsia="Times New Roman" w:hAnsi="Times New Roman" w:cs="Times New Roman"/>
          <w:sz w:val="24"/>
          <w:szCs w:val="24"/>
          <w:lang w:eastAsia="hr-HR"/>
        </w:rPr>
        <w:t xml:space="preserve">1. </w:t>
      </w:r>
      <w:r w:rsidRPr="00482748">
        <w:rPr>
          <w:rFonts w:ascii="Times New Roman" w:hAnsi="Times New Roman" w:cs="Times New Roman"/>
          <w:sz w:val="24"/>
          <w:szCs w:val="24"/>
        </w:rPr>
        <w:t xml:space="preserve">Varaždinsku županiju je dana 25. svibnja 2022. godine pogodila prirodna nepogoda tuče s velikim razmjerima šteta. </w:t>
      </w:r>
    </w:p>
    <w:p w:rsidR="00B55F9A" w:rsidRPr="00482748" w:rsidRDefault="00B55F9A" w:rsidP="00B55F9A">
      <w:pPr>
        <w:shd w:val="clear" w:color="auto" w:fill="FFFFFF"/>
        <w:spacing w:after="0" w:line="240" w:lineRule="auto"/>
        <w:ind w:firstLine="408"/>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Olujno nevrijeme praćeno tučom pogodilo je navedenog dana dijelove Varaždinske županije i izazvalo velike štete na vozilima i pojedinim objektima, a osobito na poljoprivrednim usjevima i staklenicima za proizvodnju cvijeća i povrća. Štete u poljoprivredi evidentirane su na području uz granicu sa Slovenijom, pri čemu je najveće štete ipak pretrpio </w:t>
      </w:r>
      <w:proofErr w:type="spellStart"/>
      <w:r w:rsidRPr="00482748">
        <w:rPr>
          <w:rFonts w:ascii="Times New Roman" w:hAnsi="Times New Roman" w:cs="Times New Roman"/>
          <w:sz w:val="24"/>
          <w:szCs w:val="24"/>
        </w:rPr>
        <w:t>ludbreški</w:t>
      </w:r>
      <w:proofErr w:type="spellEnd"/>
      <w:r w:rsidRPr="00482748">
        <w:rPr>
          <w:rFonts w:ascii="Times New Roman" w:hAnsi="Times New Roman" w:cs="Times New Roman"/>
          <w:sz w:val="24"/>
          <w:szCs w:val="24"/>
        </w:rPr>
        <w:t xml:space="preserve"> kraj i to prije svega Općina Veliki Bukovec i Mali Bukovec. Uz navedene općine, štete su evidentirane i na području slijedećih jedinica lokalne samouprave: Grad Varaždin i Grad Lepoglava te općina Sveti Đurđ, Bednja, Donja Voća, Maruševec, Vinica, Petrijanec.</w:t>
      </w:r>
    </w:p>
    <w:p w:rsidR="00B55F9A" w:rsidRPr="00482748" w:rsidRDefault="00B55F9A" w:rsidP="00B55F9A">
      <w:pPr>
        <w:shd w:val="clear" w:color="auto" w:fill="FFFFFF"/>
        <w:spacing w:after="0" w:line="240" w:lineRule="auto"/>
        <w:ind w:firstLine="408"/>
        <w:jc w:val="both"/>
        <w:textAlignment w:val="baseline"/>
        <w:rPr>
          <w:rFonts w:ascii="Times New Roman" w:hAnsi="Times New Roman" w:cs="Times New Roman"/>
          <w:sz w:val="24"/>
          <w:szCs w:val="24"/>
        </w:rPr>
      </w:pPr>
      <w:r w:rsidRPr="00482748">
        <w:rPr>
          <w:rFonts w:ascii="Times New Roman" w:eastAsia="Times New Roman" w:hAnsi="Times New Roman" w:cs="Times New Roman"/>
          <w:sz w:val="24"/>
          <w:szCs w:val="24"/>
          <w:lang w:eastAsia="hr-HR"/>
        </w:rPr>
        <w:t xml:space="preserve">Župan Varaždinske županije je dana 31. svibnja 2022. godine donio Odluku o proglašenju prirodne nepogode (KLASA: 320-18/22-01/3, URBROJ: 2186-02/1-22-20) za područje grada Varaždina i Lepoglave te općina Veliki Bukovec, Mali Bukovec, Sveti Đurđ, </w:t>
      </w:r>
      <w:r w:rsidRPr="00482748">
        <w:rPr>
          <w:rFonts w:ascii="Times New Roman" w:hAnsi="Times New Roman" w:cs="Times New Roman"/>
          <w:sz w:val="24"/>
          <w:szCs w:val="24"/>
        </w:rPr>
        <w:t>Bednja, Donja Voća, Maruševec, Vinica i Petrijanec zbog tuče.</w:t>
      </w:r>
    </w:p>
    <w:p w:rsidR="007F1BB0" w:rsidRPr="004E20BA" w:rsidRDefault="007F1BB0" w:rsidP="007F1BB0">
      <w:pPr>
        <w:shd w:val="clear" w:color="auto" w:fill="FFFFFF"/>
        <w:spacing w:after="0" w:line="240" w:lineRule="auto"/>
        <w:ind w:firstLine="408"/>
        <w:jc w:val="both"/>
        <w:textAlignment w:val="baseline"/>
        <w:rPr>
          <w:rFonts w:ascii="Times New Roman" w:hAnsi="Times New Roman" w:cs="Times New Roman"/>
          <w:sz w:val="24"/>
          <w:szCs w:val="24"/>
        </w:rPr>
      </w:pPr>
      <w:r w:rsidRPr="004E20BA">
        <w:rPr>
          <w:rFonts w:ascii="Times New Roman" w:hAnsi="Times New Roman" w:cs="Times New Roman"/>
          <w:sz w:val="24"/>
          <w:szCs w:val="24"/>
        </w:rPr>
        <w:t>Dana 17. lipnja 2022. godine prirodna nepogoda tuča zahvatila je i područje Općine Cestice i nanijela velike materijalne štete na poljoprivredi navedenog područja te je župan Varaždinske županije dana 23. lipnja 2022. godine donio Odluku o proglašenju prirodne nepogode tuče za Općinu Cestica (KLASA: 320-18/22-01/3, URBROJ: 2186-02/1-22-49).</w:t>
      </w:r>
    </w:p>
    <w:p w:rsidR="00B55F9A" w:rsidRPr="00482748" w:rsidRDefault="00B55F9A" w:rsidP="00B55F9A">
      <w:pPr>
        <w:spacing w:after="0" w:line="240" w:lineRule="auto"/>
        <w:ind w:firstLine="408"/>
        <w:jc w:val="both"/>
        <w:rPr>
          <w:rFonts w:ascii="Times New Roman" w:eastAsia="Calibri" w:hAnsi="Times New Roman" w:cs="Times New Roman"/>
          <w:sz w:val="24"/>
          <w:szCs w:val="24"/>
        </w:rPr>
      </w:pPr>
      <w:r w:rsidRPr="00482748">
        <w:rPr>
          <w:rFonts w:ascii="Times New Roman" w:eastAsia="Times New Roman" w:hAnsi="Times New Roman" w:cs="Times New Roman"/>
          <w:sz w:val="24"/>
          <w:szCs w:val="24"/>
          <w:lang w:eastAsia="hr-HR"/>
        </w:rPr>
        <w:t xml:space="preserve">Slijedom toga, Vlada Republike Hrvatske je na 124. sjednici održanoj dana 09. lipnja 2022. godine donijela </w:t>
      </w:r>
      <w:r w:rsidRPr="00482748">
        <w:rPr>
          <w:rFonts w:ascii="Times New Roman" w:eastAsia="Times New Roman" w:hAnsi="Times New Roman" w:cs="Times New Roman"/>
          <w:bCs/>
          <w:sz w:val="24"/>
          <w:szCs w:val="24"/>
          <w:lang w:eastAsia="hr-HR"/>
        </w:rPr>
        <w:t xml:space="preserve">Odluku </w:t>
      </w:r>
      <w:r w:rsidRPr="00482748">
        <w:rPr>
          <w:rFonts w:ascii="Times New Roman" w:eastAsia="Times New Roman" w:hAnsi="Times New Roman" w:cs="Times New Roman"/>
          <w:sz w:val="24"/>
          <w:szCs w:val="24"/>
          <w:lang w:eastAsia="hr-HR"/>
        </w:rPr>
        <w:t xml:space="preserve">o pomoći za ublažavanje i djelomično uklanjanje posljedica prirodne </w:t>
      </w:r>
      <w:r w:rsidRPr="00482748">
        <w:rPr>
          <w:rFonts w:ascii="Times New Roman" w:eastAsia="Times New Roman" w:hAnsi="Times New Roman" w:cs="Times New Roman"/>
          <w:sz w:val="24"/>
          <w:szCs w:val="24"/>
          <w:lang w:eastAsia="hr-HR"/>
        </w:rPr>
        <w:lastRenderedPageBreak/>
        <w:t>nepogode tuča na područjima Varaždinske, Međimurske, Krapinsko-zagorske, Koprivničko-križevačke, Zagrebačke i Karlovačke županije</w:t>
      </w:r>
      <w:r w:rsidRPr="00482748">
        <w:rPr>
          <w:rFonts w:ascii="Times New Roman" w:eastAsia="Calibri" w:hAnsi="Times New Roman" w:cs="Times New Roman"/>
          <w:sz w:val="24"/>
          <w:szCs w:val="24"/>
        </w:rPr>
        <w:t xml:space="preserve"> za 2022. godinu, (KLASA: 022-03/22-04/241; URBROJ: 50301-05/31-22-3). Navedenom Odlukom Vlade odobrena je pomoć u ukupnom iznosu do 54.000.000,00 kn za štete nastale na poljoprivredi, gospodarstvu, nerazvrstanim cestama, komunalnoj i društvenoj infrastrukturi i stambenoj imovini na područjima svih navedenih županija, pri čemu je od navedenog ukupnog iznosa Ministarstvu poljoprivrede odobreno za štete na poljoprivredi i nerazvrstanim cestama novčani iznos do 30.000.000,00 kn.</w:t>
      </w:r>
    </w:p>
    <w:p w:rsidR="00B55F9A" w:rsidRPr="00482748" w:rsidRDefault="00B55F9A" w:rsidP="00B55F9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2. Predmet ovog Programa potpora male vrijednosti za ublažavanje i djelomično uklanjanje posljedica prirodne nepogode tuča iz svibnja i lipnja 2022. godine na području Varaždinske županije (u daljnjem tekstu: „Program“) je dodjela potpore male vrijednosti poljoprivrednicima za ublažavanje i djelomično uklanjanje posljedica šteta od prirodne nepogode tuče na poljoprivredi i/ili na poljoprivrednom zemljištu, u obliku bespovratnih sredstava, u ukupnom iznosu od 30.000.000,00 kuna na teret Državnog proračuna Republike Hrvatske za 2022. godinu i projekcijama za 2023. i 2024. godinu, u okviru razdjela 060, glave 06005, od čega do 25.000.000,00 kn za štete na poljoprivredi i do 5.000.000,00 kn za štete na nerazvrstanim cestama. </w:t>
      </w: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B55F9A" w:rsidRDefault="00B55F9A" w:rsidP="00B55F9A">
      <w:pPr>
        <w:spacing w:after="0" w:line="240" w:lineRule="auto"/>
        <w:ind w:firstLine="408"/>
        <w:jc w:val="both"/>
        <w:rPr>
          <w:rStyle w:val="kurziv"/>
          <w:rFonts w:ascii="Times New Roman" w:hAnsi="Times New Roman" w:cs="Times New Roman"/>
          <w:i/>
          <w:iCs/>
          <w:sz w:val="24"/>
          <w:szCs w:val="24"/>
          <w:bdr w:val="none" w:sz="0" w:space="0" w:color="auto" w:frame="1"/>
          <w:shd w:val="clear" w:color="auto" w:fill="FFFFFF"/>
        </w:rPr>
      </w:pPr>
      <w:r w:rsidRPr="00482748">
        <w:rPr>
          <w:rFonts w:ascii="Times New Roman" w:eastAsia="Times New Roman" w:hAnsi="Times New Roman" w:cs="Times New Roman"/>
          <w:sz w:val="24"/>
          <w:szCs w:val="24"/>
          <w:lang w:eastAsia="hr-HR"/>
        </w:rPr>
        <w:t xml:space="preserve">3. Ovaj Program predstavlja akt na temelju kojeg se dodjeljuju potpore kako je navedeno u </w:t>
      </w:r>
      <w:r w:rsidRPr="00482748">
        <w:rPr>
          <w:rFonts w:ascii="Times New Roman" w:hAnsi="Times New Roman" w:cs="Times New Roman"/>
          <w:sz w:val="24"/>
          <w:szCs w:val="24"/>
          <w:shd w:val="clear" w:color="auto" w:fill="FFFFFF"/>
        </w:rPr>
        <w:t>Uredbi Komisije (EU) br. 1408/2013. od 18. prosinca 2013. o primjeni članaka 107. i 108. Ugovora o funkcioniranju Europske unije na potpore </w:t>
      </w:r>
      <w:r w:rsidRPr="00482748">
        <w:rPr>
          <w:rStyle w:val="kurziv"/>
          <w:rFonts w:ascii="Times New Roman" w:hAnsi="Times New Roman" w:cs="Times New Roman"/>
          <w:i/>
          <w:iCs/>
          <w:sz w:val="24"/>
          <w:szCs w:val="24"/>
          <w:bdr w:val="none" w:sz="0" w:space="0" w:color="auto" w:frame="1"/>
          <w:shd w:val="clear" w:color="auto" w:fill="FFFFFF"/>
        </w:rPr>
        <w:t xml:space="preserve">de </w:t>
      </w:r>
      <w:proofErr w:type="spellStart"/>
      <w:r w:rsidRPr="00482748">
        <w:rPr>
          <w:rStyle w:val="kurziv"/>
          <w:rFonts w:ascii="Times New Roman" w:hAnsi="Times New Roman" w:cs="Times New Roman"/>
          <w:i/>
          <w:iCs/>
          <w:sz w:val="24"/>
          <w:szCs w:val="24"/>
          <w:bdr w:val="none" w:sz="0" w:space="0" w:color="auto" w:frame="1"/>
          <w:shd w:val="clear" w:color="auto" w:fill="FFFFFF"/>
        </w:rPr>
        <w:t>minimis</w:t>
      </w:r>
      <w:proofErr w:type="spellEnd"/>
      <w:r w:rsidRPr="00482748">
        <w:rPr>
          <w:rStyle w:val="kurziv"/>
          <w:rFonts w:ascii="Times New Roman" w:hAnsi="Times New Roman" w:cs="Times New Roman"/>
          <w:i/>
          <w:iCs/>
          <w:sz w:val="24"/>
          <w:szCs w:val="24"/>
          <w:bdr w:val="none" w:sz="0" w:space="0" w:color="auto" w:frame="1"/>
          <w:shd w:val="clear" w:color="auto" w:fill="FFFFFF"/>
        </w:rPr>
        <w:t> </w:t>
      </w:r>
      <w:r w:rsidRPr="00482748">
        <w:rPr>
          <w:rFonts w:ascii="Times New Roman" w:hAnsi="Times New Roman" w:cs="Times New Roman"/>
          <w:sz w:val="24"/>
          <w:szCs w:val="24"/>
          <w:shd w:val="clear" w:color="auto" w:fill="FFFFFF"/>
        </w:rPr>
        <w:t>u poljoprivrednom sektoru (SL L 352, 24. 12. 2013.) i Uredbe Komisije (EU) 2019/316 od 21. veljače 2019. o izmjeni Uredbe (EU) br. 1408/2013 o promjeni članka 107. i 108. Ugovora o funkcioniranju Europske unije na potpore </w:t>
      </w:r>
      <w:r w:rsidRPr="00482748">
        <w:rPr>
          <w:rStyle w:val="kurziv"/>
          <w:rFonts w:ascii="Times New Roman" w:hAnsi="Times New Roman" w:cs="Times New Roman"/>
          <w:i/>
          <w:iCs/>
          <w:sz w:val="24"/>
          <w:szCs w:val="24"/>
          <w:bdr w:val="none" w:sz="0" w:space="0" w:color="auto" w:frame="1"/>
          <w:shd w:val="clear" w:color="auto" w:fill="FFFFFF"/>
        </w:rPr>
        <w:t xml:space="preserve">de </w:t>
      </w:r>
      <w:proofErr w:type="spellStart"/>
      <w:r w:rsidRPr="00482748">
        <w:rPr>
          <w:rStyle w:val="kurziv"/>
          <w:rFonts w:ascii="Times New Roman" w:hAnsi="Times New Roman" w:cs="Times New Roman"/>
          <w:i/>
          <w:iCs/>
          <w:sz w:val="24"/>
          <w:szCs w:val="24"/>
          <w:bdr w:val="none" w:sz="0" w:space="0" w:color="auto" w:frame="1"/>
          <w:shd w:val="clear" w:color="auto" w:fill="FFFFFF"/>
        </w:rPr>
        <w:t>minimis</w:t>
      </w:r>
      <w:proofErr w:type="spellEnd"/>
      <w:r w:rsidRPr="00482748">
        <w:rPr>
          <w:rStyle w:val="kurziv"/>
          <w:rFonts w:ascii="Times New Roman" w:hAnsi="Times New Roman" w:cs="Times New Roman"/>
          <w:i/>
          <w:iCs/>
          <w:sz w:val="24"/>
          <w:szCs w:val="24"/>
          <w:bdr w:val="none" w:sz="0" w:space="0" w:color="auto" w:frame="1"/>
          <w:shd w:val="clear" w:color="auto" w:fill="FFFFFF"/>
        </w:rPr>
        <w:t> </w:t>
      </w:r>
      <w:r w:rsidRPr="00482748">
        <w:rPr>
          <w:rFonts w:ascii="Times New Roman" w:hAnsi="Times New Roman" w:cs="Times New Roman"/>
          <w:sz w:val="24"/>
          <w:szCs w:val="24"/>
          <w:shd w:val="clear" w:color="auto" w:fill="FFFFFF"/>
        </w:rPr>
        <w:t>u poljoprivrednom sektoru (SL L 51/1, 22. 2. 2019.) (u daljnjem tekstu: Uredba </w:t>
      </w:r>
      <w:r w:rsidRPr="00482748">
        <w:rPr>
          <w:rStyle w:val="kurziv"/>
          <w:rFonts w:ascii="Times New Roman" w:hAnsi="Times New Roman" w:cs="Times New Roman"/>
          <w:i/>
          <w:iCs/>
          <w:sz w:val="24"/>
          <w:szCs w:val="24"/>
          <w:bdr w:val="none" w:sz="0" w:space="0" w:color="auto" w:frame="1"/>
          <w:shd w:val="clear" w:color="auto" w:fill="FFFFFF"/>
        </w:rPr>
        <w:t xml:space="preserve">de </w:t>
      </w:r>
      <w:proofErr w:type="spellStart"/>
      <w:r w:rsidRPr="00482748">
        <w:rPr>
          <w:rStyle w:val="kurziv"/>
          <w:rFonts w:ascii="Times New Roman" w:hAnsi="Times New Roman" w:cs="Times New Roman"/>
          <w:i/>
          <w:iCs/>
          <w:sz w:val="24"/>
          <w:szCs w:val="24"/>
          <w:bdr w:val="none" w:sz="0" w:space="0" w:color="auto" w:frame="1"/>
          <w:shd w:val="clear" w:color="auto" w:fill="FFFFFF"/>
        </w:rPr>
        <w:t>minimis</w:t>
      </w:r>
      <w:proofErr w:type="spellEnd"/>
      <w:r w:rsidRPr="00482748">
        <w:rPr>
          <w:rStyle w:val="kurziv"/>
          <w:rFonts w:ascii="Times New Roman" w:hAnsi="Times New Roman" w:cs="Times New Roman"/>
          <w:i/>
          <w:iCs/>
          <w:sz w:val="24"/>
          <w:szCs w:val="24"/>
          <w:bdr w:val="none" w:sz="0" w:space="0" w:color="auto" w:frame="1"/>
          <w:shd w:val="clear" w:color="auto" w:fill="FFFFFF"/>
        </w:rPr>
        <w:t>)</w:t>
      </w:r>
    </w:p>
    <w:p w:rsidR="0070037C" w:rsidRPr="00482748" w:rsidRDefault="0070037C" w:rsidP="00B55F9A">
      <w:pPr>
        <w:spacing w:after="0" w:line="240" w:lineRule="auto"/>
        <w:ind w:firstLine="408"/>
        <w:jc w:val="both"/>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4. Potpore dodijeljene prema ovome Programu smatraju se transparentnim potporama, u smislu članka 4. Uredbe (EU) br. 1408/2013.</w:t>
      </w: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5. Gornja granica potpore male vrijednosti koja se po državi članici dodjeljuje jednom poduzetniku ne smije prelaziti 20.000,00 eura u tekućoj fiskalnoj godini te tijekom prethodne dvije fiskalne godine.</w:t>
      </w: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6. Ovaj program izrađen je u suradnji s Ministarstvom poljoprivrede.</w:t>
      </w:r>
    </w:p>
    <w:p w:rsidR="00B55F9A" w:rsidRPr="00482748" w:rsidRDefault="00B55F9A" w:rsidP="00B55F9A">
      <w:pPr>
        <w:jc w:val="center"/>
        <w:rPr>
          <w:rFonts w:ascii="Times New Roman" w:hAnsi="Times New Roman" w:cs="Times New Roman"/>
          <w:sz w:val="24"/>
          <w:szCs w:val="24"/>
          <w:lang w:eastAsia="hr-HR"/>
        </w:rPr>
      </w:pPr>
    </w:p>
    <w:p w:rsidR="00B55F9A" w:rsidRPr="00482748" w:rsidRDefault="00B55F9A" w:rsidP="00B55F9A">
      <w:pPr>
        <w:jc w:val="center"/>
        <w:rPr>
          <w:rFonts w:ascii="Times New Roman" w:hAnsi="Times New Roman" w:cs="Times New Roman"/>
          <w:sz w:val="24"/>
          <w:szCs w:val="24"/>
          <w:lang w:eastAsia="hr-HR"/>
        </w:rPr>
      </w:pPr>
      <w:r w:rsidRPr="00482748">
        <w:rPr>
          <w:rFonts w:ascii="Times New Roman" w:hAnsi="Times New Roman" w:cs="Times New Roman"/>
          <w:sz w:val="24"/>
          <w:szCs w:val="24"/>
          <w:lang w:eastAsia="hr-HR"/>
        </w:rPr>
        <w:t>KORISNICI PROGRAMA</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II.</w:t>
      </w:r>
    </w:p>
    <w:p w:rsidR="00B55F9A" w:rsidRPr="00482748" w:rsidRDefault="00B55F9A" w:rsidP="00B55F9A">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Korisnici ovoga Programa su :</w:t>
      </w:r>
    </w:p>
    <w:p w:rsidR="00B55F9A" w:rsidRPr="00482748" w:rsidRDefault="00B55F9A" w:rsidP="00B55F9A">
      <w:pPr>
        <w:pStyle w:val="Odlomakpopisa"/>
        <w:numPr>
          <w:ilvl w:val="0"/>
          <w:numId w:val="1"/>
        </w:numPr>
        <w:spacing w:after="0" w:line="240" w:lineRule="auto"/>
        <w:jc w:val="both"/>
        <w:rPr>
          <w:rFonts w:ascii="Times New Roman" w:hAnsi="Times New Roman" w:cs="Times New Roman"/>
          <w:sz w:val="24"/>
          <w:szCs w:val="24"/>
        </w:rPr>
      </w:pPr>
      <w:r w:rsidRPr="00482748">
        <w:rPr>
          <w:rFonts w:ascii="Times New Roman" w:eastAsia="Times New Roman" w:hAnsi="Times New Roman" w:cs="Times New Roman"/>
          <w:sz w:val="24"/>
          <w:szCs w:val="24"/>
          <w:lang w:eastAsia="hr-HR"/>
        </w:rPr>
        <w:t xml:space="preserve">poljoprivrednici sa štetama na poljoprivredi i/ili na poljoprivrednom zemljištu, na imovini koja nije osigurana na područja </w:t>
      </w:r>
      <w:r w:rsidRPr="00482748">
        <w:rPr>
          <w:rFonts w:ascii="Times New Roman" w:hAnsi="Times New Roman" w:cs="Times New Roman"/>
          <w:sz w:val="24"/>
          <w:szCs w:val="24"/>
        </w:rPr>
        <w:t xml:space="preserve">gradova Varaždin i Lepoglava i/ili općina </w:t>
      </w:r>
      <w:r w:rsidRPr="00482748">
        <w:rPr>
          <w:rFonts w:ascii="Times New Roman" w:eastAsia="Times New Roman" w:hAnsi="Times New Roman" w:cs="Times New Roman"/>
          <w:sz w:val="24"/>
          <w:szCs w:val="24"/>
          <w:lang w:eastAsia="hr-HR"/>
        </w:rPr>
        <w:t xml:space="preserve">Veliki Bukovec, Mali Bukovec, Sveti Đurđ, </w:t>
      </w:r>
      <w:r w:rsidRPr="00482748">
        <w:rPr>
          <w:rFonts w:ascii="Times New Roman" w:hAnsi="Times New Roman" w:cs="Times New Roman"/>
          <w:sz w:val="24"/>
          <w:szCs w:val="24"/>
        </w:rPr>
        <w:t>Bednja, Donja Voća, Maruševec, Vin</w:t>
      </w:r>
      <w:r w:rsidR="007F1BB0">
        <w:rPr>
          <w:rFonts w:ascii="Times New Roman" w:hAnsi="Times New Roman" w:cs="Times New Roman"/>
          <w:sz w:val="24"/>
          <w:szCs w:val="24"/>
        </w:rPr>
        <w:t>ica,</w:t>
      </w:r>
      <w:r w:rsidRPr="00482748">
        <w:rPr>
          <w:rFonts w:ascii="Times New Roman" w:hAnsi="Times New Roman" w:cs="Times New Roman"/>
          <w:sz w:val="24"/>
          <w:szCs w:val="24"/>
        </w:rPr>
        <w:t xml:space="preserve"> Petrijanec</w:t>
      </w:r>
      <w:r w:rsidR="007F1BB0">
        <w:rPr>
          <w:rFonts w:ascii="Times New Roman" w:hAnsi="Times New Roman" w:cs="Times New Roman"/>
          <w:sz w:val="24"/>
          <w:szCs w:val="24"/>
        </w:rPr>
        <w:t xml:space="preserve"> i Cestica</w:t>
      </w:r>
      <w:r w:rsidRPr="00482748">
        <w:rPr>
          <w:rFonts w:ascii="Times New Roman" w:hAnsi="Times New Roman" w:cs="Times New Roman"/>
          <w:sz w:val="24"/>
          <w:szCs w:val="24"/>
        </w:rPr>
        <w:t xml:space="preserve">, koji su prijavili štetu sukladno odredbama Zakona o ublažavanju i uklanjanju posljedica prirodnih nepogoda ( „Narodne novine“ </w:t>
      </w:r>
      <w:proofErr w:type="spellStart"/>
      <w:r w:rsidRPr="00482748">
        <w:rPr>
          <w:rFonts w:ascii="Times New Roman" w:hAnsi="Times New Roman" w:cs="Times New Roman"/>
          <w:sz w:val="24"/>
          <w:szCs w:val="24"/>
        </w:rPr>
        <w:t>br</w:t>
      </w:r>
      <w:proofErr w:type="spellEnd"/>
      <w:r w:rsidRPr="00482748">
        <w:rPr>
          <w:rFonts w:ascii="Times New Roman" w:hAnsi="Times New Roman" w:cs="Times New Roman"/>
          <w:sz w:val="24"/>
          <w:szCs w:val="24"/>
        </w:rPr>
        <w:t xml:space="preserve"> 16/2019) i Pravilnika o Registru šteta od prirodnih nepogoda („Narodne novine“ </w:t>
      </w:r>
      <w:proofErr w:type="spellStart"/>
      <w:r w:rsidRPr="00482748">
        <w:rPr>
          <w:rFonts w:ascii="Times New Roman" w:hAnsi="Times New Roman" w:cs="Times New Roman"/>
          <w:sz w:val="24"/>
          <w:szCs w:val="24"/>
        </w:rPr>
        <w:t>br</w:t>
      </w:r>
      <w:proofErr w:type="spellEnd"/>
      <w:r w:rsidRPr="00482748">
        <w:rPr>
          <w:rFonts w:ascii="Times New Roman" w:hAnsi="Times New Roman" w:cs="Times New Roman"/>
          <w:sz w:val="24"/>
          <w:szCs w:val="24"/>
        </w:rPr>
        <w:t xml:space="preserve"> 65/2019). </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t xml:space="preserve">Pojam „poljoprivrednik„  obuhvaća sljedeće subjekte iz poljoprivrede: </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t xml:space="preserve">– obiteljsko poljoprivredno gospodarstvo, </w:t>
      </w:r>
      <w:proofErr w:type="spellStart"/>
      <w:r w:rsidRPr="00482748">
        <w:rPr>
          <w:rFonts w:ascii="Times New Roman" w:hAnsi="Times New Roman" w:cs="Times New Roman"/>
          <w:sz w:val="24"/>
          <w:szCs w:val="24"/>
        </w:rPr>
        <w:t>samoopskrbno</w:t>
      </w:r>
      <w:proofErr w:type="spellEnd"/>
      <w:r w:rsidRPr="00482748">
        <w:rPr>
          <w:rFonts w:ascii="Times New Roman" w:hAnsi="Times New Roman" w:cs="Times New Roman"/>
          <w:sz w:val="24"/>
          <w:szCs w:val="24"/>
        </w:rPr>
        <w:t xml:space="preserve"> poljoprivredno gospodarstvo,</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t xml:space="preserve">– obrt registriran za obavljanje poljoprivredne djelatnosti, </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t>– trgovačko društvo registrirano za obavljanje poljoprivredne djelatnosti,</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t xml:space="preserve"> – zadruga registrirana za obavljanje poljoprivredne djelatnosti, </w:t>
      </w:r>
    </w:p>
    <w:p w:rsidR="00B55F9A" w:rsidRPr="00482748" w:rsidRDefault="00B55F9A" w:rsidP="00B55F9A">
      <w:pPr>
        <w:spacing w:after="0" w:line="240" w:lineRule="auto"/>
        <w:jc w:val="both"/>
        <w:rPr>
          <w:rFonts w:ascii="Times New Roman" w:hAnsi="Times New Roman" w:cs="Times New Roman"/>
          <w:sz w:val="24"/>
          <w:szCs w:val="24"/>
        </w:rPr>
      </w:pPr>
      <w:r w:rsidRPr="00482748">
        <w:rPr>
          <w:rFonts w:ascii="Times New Roman" w:hAnsi="Times New Roman" w:cs="Times New Roman"/>
          <w:sz w:val="24"/>
          <w:szCs w:val="24"/>
        </w:rPr>
        <w:lastRenderedPageBreak/>
        <w:t xml:space="preserve">– druga pravna osoba registrirana za obavljanje poljoprivredne djelatnosti. </w:t>
      </w:r>
    </w:p>
    <w:p w:rsidR="00B55F9A" w:rsidRPr="00482748" w:rsidRDefault="00B55F9A" w:rsidP="00B55F9A">
      <w:pPr>
        <w:spacing w:after="0" w:line="240" w:lineRule="auto"/>
        <w:jc w:val="both"/>
        <w:rPr>
          <w:rFonts w:ascii="Times New Roman" w:hAnsi="Times New Roman" w:cs="Times New Roman"/>
          <w:sz w:val="24"/>
          <w:szCs w:val="24"/>
        </w:rPr>
      </w:pPr>
    </w:p>
    <w:p w:rsidR="00B55F9A" w:rsidRPr="00482748" w:rsidRDefault="00B55F9A" w:rsidP="00B55F9A">
      <w:pPr>
        <w:pStyle w:val="Bezproreda"/>
        <w:ind w:firstLine="360"/>
        <w:jc w:val="both"/>
        <w:rPr>
          <w:rFonts w:ascii="Times New Roman" w:hAnsi="Times New Roman"/>
          <w:sz w:val="24"/>
          <w:szCs w:val="24"/>
        </w:rPr>
      </w:pPr>
      <w:r w:rsidRPr="00482748">
        <w:rPr>
          <w:rFonts w:ascii="Times New Roman" w:eastAsia="Times New Roman" w:hAnsi="Times New Roman"/>
          <w:sz w:val="24"/>
          <w:szCs w:val="24"/>
          <w:lang w:eastAsia="hr-HR"/>
        </w:rPr>
        <w:t xml:space="preserve">2. </w:t>
      </w:r>
      <w:r w:rsidRPr="00482748">
        <w:rPr>
          <w:rFonts w:ascii="Times New Roman" w:hAnsi="Times New Roman"/>
          <w:sz w:val="24"/>
          <w:szCs w:val="24"/>
        </w:rPr>
        <w:t xml:space="preserve">Sukladno članku 2. točka 2. Uredbe </w:t>
      </w:r>
      <w:r w:rsidRPr="00482748">
        <w:rPr>
          <w:rFonts w:ascii="Times New Roman" w:hAnsi="Times New Roman"/>
          <w:i/>
          <w:sz w:val="24"/>
          <w:szCs w:val="24"/>
        </w:rPr>
        <w:t xml:space="preserve">de </w:t>
      </w:r>
      <w:proofErr w:type="spellStart"/>
      <w:r w:rsidRPr="00482748">
        <w:rPr>
          <w:rFonts w:ascii="Times New Roman" w:hAnsi="Times New Roman"/>
          <w:i/>
          <w:sz w:val="24"/>
          <w:szCs w:val="24"/>
        </w:rPr>
        <w:t>minimis</w:t>
      </w:r>
      <w:proofErr w:type="spellEnd"/>
      <w:r w:rsidRPr="00482748">
        <w:rPr>
          <w:rFonts w:ascii="Times New Roman" w:hAnsi="Times New Roman"/>
          <w:sz w:val="24"/>
          <w:szCs w:val="24"/>
        </w:rPr>
        <w:t xml:space="preserve"> pod pojmom „jedan poduzetnik“ obuhvaćena su sva poduzeća koja su u najmanje jednom od sljedećih međusobnih odnosa:</w:t>
      </w:r>
    </w:p>
    <w:p w:rsidR="00B55F9A" w:rsidRPr="00482748" w:rsidRDefault="00B55F9A" w:rsidP="00B55F9A">
      <w:pPr>
        <w:pStyle w:val="Bezproreda"/>
        <w:numPr>
          <w:ilvl w:val="0"/>
          <w:numId w:val="2"/>
        </w:numPr>
        <w:jc w:val="both"/>
        <w:rPr>
          <w:rFonts w:ascii="Times New Roman" w:hAnsi="Times New Roman"/>
          <w:sz w:val="24"/>
          <w:szCs w:val="24"/>
        </w:rPr>
      </w:pPr>
      <w:r w:rsidRPr="00482748">
        <w:rPr>
          <w:rFonts w:ascii="Times New Roman" w:hAnsi="Times New Roman"/>
          <w:sz w:val="24"/>
          <w:szCs w:val="24"/>
        </w:rPr>
        <w:t>jedno poduzeće ima većinu glasačkih prava dioničara ili članova u drugom poduzeću;</w:t>
      </w:r>
    </w:p>
    <w:p w:rsidR="00B55F9A" w:rsidRPr="00482748" w:rsidRDefault="00B55F9A" w:rsidP="00B55F9A">
      <w:pPr>
        <w:pStyle w:val="Bezproreda"/>
        <w:numPr>
          <w:ilvl w:val="0"/>
          <w:numId w:val="2"/>
        </w:numPr>
        <w:jc w:val="both"/>
        <w:rPr>
          <w:rFonts w:ascii="Times New Roman" w:hAnsi="Times New Roman"/>
          <w:sz w:val="24"/>
          <w:szCs w:val="24"/>
        </w:rPr>
      </w:pPr>
      <w:r w:rsidRPr="00482748">
        <w:rPr>
          <w:rFonts w:ascii="Times New Roman" w:hAnsi="Times New Roman"/>
          <w:sz w:val="24"/>
          <w:szCs w:val="24"/>
        </w:rPr>
        <w:t>jedno poduzeće ima pravo imenovati ili smijeniti većinu članova upravnog, upravljačkog ili nadzornog tijela drugog poduzeća;</w:t>
      </w:r>
    </w:p>
    <w:p w:rsidR="00B55F9A" w:rsidRPr="00482748" w:rsidRDefault="00B55F9A" w:rsidP="00B55F9A">
      <w:pPr>
        <w:pStyle w:val="Bezproreda"/>
        <w:numPr>
          <w:ilvl w:val="0"/>
          <w:numId w:val="2"/>
        </w:numPr>
        <w:jc w:val="both"/>
        <w:rPr>
          <w:rFonts w:ascii="Times New Roman" w:hAnsi="Times New Roman"/>
          <w:sz w:val="24"/>
          <w:szCs w:val="24"/>
        </w:rPr>
      </w:pPr>
      <w:r w:rsidRPr="00482748">
        <w:rPr>
          <w:rFonts w:ascii="Times New Roman" w:hAnsi="Times New Roman"/>
          <w:sz w:val="24"/>
          <w:szCs w:val="24"/>
        </w:rPr>
        <w:t>jedno poduzeće ima pravo ostvarivati vladajući utjecaj na drugo poduzeće prema ugovoru sklopljenom s tim poduzećem ili prema odredbi statuta ili društvenog ugovora tog poduzeća;</w:t>
      </w:r>
    </w:p>
    <w:p w:rsidR="00B55F9A" w:rsidRPr="00482748" w:rsidRDefault="00B55F9A" w:rsidP="00B55F9A">
      <w:pPr>
        <w:pStyle w:val="Bezproreda"/>
        <w:numPr>
          <w:ilvl w:val="0"/>
          <w:numId w:val="2"/>
        </w:numPr>
        <w:jc w:val="both"/>
        <w:rPr>
          <w:rFonts w:ascii="Times New Roman" w:hAnsi="Times New Roman"/>
          <w:sz w:val="24"/>
          <w:szCs w:val="24"/>
        </w:rPr>
      </w:pPr>
      <w:r w:rsidRPr="00482748">
        <w:rPr>
          <w:rFonts w:ascii="Times New Roman" w:hAnsi="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rsidR="00B55F9A" w:rsidRPr="00482748" w:rsidRDefault="00B55F9A" w:rsidP="00B55F9A">
      <w:pPr>
        <w:shd w:val="clear" w:color="auto" w:fill="FFFFFF"/>
        <w:spacing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Poduzeća koja su u bilo kojem od odnosa navedenih u prvom podstavku točkama (a) do (d) preko jednog ili više drugih poduzeća isto se tako smatraju jednim poduzetnikom.</w:t>
      </w:r>
    </w:p>
    <w:p w:rsidR="00B55F9A" w:rsidRPr="00482748" w:rsidRDefault="00B55F9A" w:rsidP="00B55F9A">
      <w:pPr>
        <w:shd w:val="clear" w:color="auto" w:fill="FFFFFF"/>
        <w:spacing w:after="48" w:line="240" w:lineRule="auto"/>
        <w:jc w:val="both"/>
        <w:textAlignment w:val="baseline"/>
        <w:rPr>
          <w:rFonts w:ascii="Times New Roman" w:hAnsi="Times New Roman" w:cs="Times New Roman"/>
          <w:sz w:val="24"/>
          <w:szCs w:val="24"/>
        </w:rPr>
      </w:pP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3. Ako je jedna pravna ili fizička osoba osnivač / suosnivač / vlasnik / suvlasnik više poduzetnika, pravo na potporu po ovome Programu ima samo jedan poduzetnik.</w:t>
      </w:r>
    </w:p>
    <w:p w:rsidR="00B55F9A" w:rsidRPr="00482748" w:rsidRDefault="00B55F9A" w:rsidP="00B55F9A">
      <w:pPr>
        <w:shd w:val="clear" w:color="auto" w:fill="FFFFFF"/>
        <w:spacing w:before="103" w:after="48" w:line="240" w:lineRule="auto"/>
        <w:jc w:val="center"/>
        <w:textAlignment w:val="baseline"/>
        <w:rPr>
          <w:rFonts w:ascii="Times New Roman" w:hAnsi="Times New Roman" w:cs="Times New Roman"/>
          <w:sz w:val="24"/>
          <w:szCs w:val="24"/>
        </w:rPr>
      </w:pPr>
    </w:p>
    <w:p w:rsidR="00B55F9A" w:rsidRPr="00482748" w:rsidRDefault="00B55F9A" w:rsidP="00B55F9A">
      <w:pPr>
        <w:shd w:val="clear" w:color="auto" w:fill="FFFFFF"/>
        <w:spacing w:before="103" w:after="48" w:line="240" w:lineRule="auto"/>
        <w:jc w:val="center"/>
        <w:textAlignment w:val="baseline"/>
        <w:rPr>
          <w:rFonts w:ascii="Times New Roman" w:hAnsi="Times New Roman" w:cs="Times New Roman"/>
          <w:sz w:val="24"/>
          <w:szCs w:val="24"/>
        </w:rPr>
      </w:pPr>
      <w:r w:rsidRPr="00482748">
        <w:rPr>
          <w:rFonts w:ascii="Times New Roman" w:hAnsi="Times New Roman" w:cs="Times New Roman"/>
          <w:sz w:val="24"/>
          <w:szCs w:val="24"/>
        </w:rPr>
        <w:t>PODRUČJE PRIMJENE</w:t>
      </w:r>
    </w:p>
    <w:p w:rsidR="00B55F9A" w:rsidRPr="00482748" w:rsidRDefault="00B55F9A" w:rsidP="00B55F9A">
      <w:pPr>
        <w:shd w:val="clear" w:color="auto" w:fill="FFFFFF"/>
        <w:spacing w:before="103" w:after="48" w:line="240" w:lineRule="auto"/>
        <w:jc w:val="center"/>
        <w:textAlignment w:val="baseline"/>
        <w:rPr>
          <w:rFonts w:ascii="Times New Roman" w:hAnsi="Times New Roman" w:cs="Times New Roman"/>
          <w:sz w:val="24"/>
          <w:szCs w:val="24"/>
        </w:rPr>
      </w:pPr>
      <w:r w:rsidRPr="00482748">
        <w:rPr>
          <w:rFonts w:ascii="Times New Roman" w:hAnsi="Times New Roman" w:cs="Times New Roman"/>
          <w:sz w:val="24"/>
          <w:szCs w:val="24"/>
        </w:rPr>
        <w:t>III.</w:t>
      </w:r>
    </w:p>
    <w:p w:rsidR="00B55F9A" w:rsidRPr="00482748" w:rsidRDefault="00B55F9A" w:rsidP="00B55F9A">
      <w:pPr>
        <w:shd w:val="clear" w:color="auto" w:fill="FFFFFF"/>
        <w:spacing w:before="103"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1. Ova se Uredba primjenjuje na potpore dodijeljene poduzetnicima koji se bave primarnom proizvodnjom poljoprivrednih proizvoda, uz iznimku: </w:t>
      </w:r>
    </w:p>
    <w:p w:rsidR="00B55F9A" w:rsidRPr="00482748" w:rsidRDefault="00B55F9A" w:rsidP="00B55F9A">
      <w:pPr>
        <w:shd w:val="clear" w:color="auto" w:fill="FFFFFF"/>
        <w:spacing w:before="103"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(a) potpora čiji je iznos određen na temelju cijene ili količine proizvoda stavljenih na tržište; </w:t>
      </w:r>
    </w:p>
    <w:p w:rsidR="00B55F9A" w:rsidRPr="00482748" w:rsidRDefault="00B55F9A" w:rsidP="00B55F9A">
      <w:pPr>
        <w:shd w:val="clear" w:color="auto" w:fill="FFFFFF"/>
        <w:spacing w:before="103"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(b) potpora za djelatnosti povezane s izvozom prema trećim zemljama ili državama članicama, odnosno potpora koje su u izravnoj vezi s izvezenim količinama, uspostavom i djelovanjem distribucijske mreže ili drugim tekućim izdacima koji su povezani s izvoznom djelatnošću; </w:t>
      </w:r>
    </w:p>
    <w:p w:rsidR="00B55F9A" w:rsidRPr="00482748" w:rsidRDefault="00B55F9A" w:rsidP="00B55F9A">
      <w:pPr>
        <w:shd w:val="clear" w:color="auto" w:fill="FFFFFF"/>
        <w:spacing w:before="103"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(c) potpora koje se uvjetuju uporabom domaćih proizvoda umjesto uvoznih. </w:t>
      </w:r>
    </w:p>
    <w:p w:rsidR="00B55F9A" w:rsidRPr="00482748" w:rsidRDefault="00B55F9A" w:rsidP="00B55F9A">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482748">
        <w:rPr>
          <w:rFonts w:ascii="Times New Roman" w:hAnsi="Times New Roman" w:cs="Times New Roman"/>
          <w:sz w:val="24"/>
          <w:szCs w:val="24"/>
        </w:rPr>
        <w:t xml:space="preserve">2. Ako se poduzetnik bavi primarnom proizvodnjom poljoprivrednih proizvoda i također djeluje u jednom ili više sektora ili ima druge djelatnosti obuhvaćene područjem primjene Uredbe (EU) br. 1407/2013, ta se Uredba primjenjuje na potporu koja se dodjeljuje u vezi s tim drugim sektorima ili djelatnostima, pod uvjetom da predmetna država članica na primjeren način, primjerice razdvajanjem djelatnosti ili troškova, osigura da primarna proizvodnja poljoprivrednih proizvoda ne ostvaruje korist od potpora de </w:t>
      </w:r>
      <w:proofErr w:type="spellStart"/>
      <w:r w:rsidRPr="00482748">
        <w:rPr>
          <w:rFonts w:ascii="Times New Roman" w:hAnsi="Times New Roman" w:cs="Times New Roman"/>
          <w:sz w:val="24"/>
          <w:szCs w:val="24"/>
        </w:rPr>
        <w:t>minimis</w:t>
      </w:r>
      <w:proofErr w:type="spellEnd"/>
      <w:r w:rsidRPr="00482748">
        <w:rPr>
          <w:rFonts w:ascii="Times New Roman" w:hAnsi="Times New Roman" w:cs="Times New Roman"/>
          <w:sz w:val="24"/>
          <w:szCs w:val="24"/>
        </w:rPr>
        <w:t xml:space="preserve"> koje se dodjeljuju u skladu s tom Uredbom.</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PROVEDBENA MJERA, PRIHVATLJIVI KORISNICI I INTENZITET POTPORE</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IV.</w:t>
      </w:r>
    </w:p>
    <w:p w:rsidR="00B55F9A" w:rsidRPr="00482748" w:rsidRDefault="00B55F9A" w:rsidP="00B55F9A">
      <w:pPr>
        <w:shd w:val="clear" w:color="auto" w:fill="FFFFFF"/>
        <w:spacing w:before="103" w:after="48" w:line="240" w:lineRule="auto"/>
        <w:jc w:val="both"/>
        <w:textAlignment w:val="baseline"/>
        <w:rPr>
          <w:rFonts w:ascii="Times New Roman" w:hAnsi="Times New Roman" w:cs="Times New Roman"/>
          <w:sz w:val="24"/>
          <w:szCs w:val="24"/>
        </w:rPr>
      </w:pPr>
      <w:r w:rsidRPr="00482748">
        <w:rPr>
          <w:rFonts w:ascii="Times New Roman" w:hAnsi="Times New Roman" w:cs="Times New Roman"/>
          <w:sz w:val="24"/>
          <w:szCs w:val="24"/>
        </w:rPr>
        <w:t xml:space="preserve">Potpore male vrijednosti sukladno Uredbi 1408/2013 i 2019/316, dodjeljuju se za mjeru: </w:t>
      </w:r>
    </w:p>
    <w:p w:rsidR="00B55F9A" w:rsidRPr="00482748" w:rsidRDefault="00B55F9A" w:rsidP="00B55F9A">
      <w:pPr>
        <w:shd w:val="clear" w:color="auto" w:fill="FFFFFF"/>
        <w:spacing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b/>
          <w:sz w:val="24"/>
          <w:szCs w:val="24"/>
          <w:lang w:eastAsia="hr-HR"/>
        </w:rPr>
        <w:t>Ublažavanje šteta nastalih kao posljedica prirodne nepogode tuča</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tbl>
      <w:tblPr>
        <w:tblW w:w="9915" w:type="dxa"/>
        <w:shd w:val="clear" w:color="auto" w:fill="FFFFFF"/>
        <w:tblCellMar>
          <w:left w:w="0" w:type="dxa"/>
          <w:right w:w="0" w:type="dxa"/>
        </w:tblCellMar>
        <w:tblLook w:val="04A0" w:firstRow="1" w:lastRow="0" w:firstColumn="1" w:lastColumn="0" w:noHBand="0" w:noVBand="1"/>
      </w:tblPr>
      <w:tblGrid>
        <w:gridCol w:w="2450"/>
        <w:gridCol w:w="7465"/>
      </w:tblGrid>
      <w:tr w:rsidR="00B55F9A" w:rsidRPr="00482748" w:rsidTr="00306B30">
        <w:trPr>
          <w:trHeight w:val="159"/>
        </w:trPr>
        <w:tc>
          <w:tcPr>
            <w:tcW w:w="188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b/>
                <w:sz w:val="24"/>
                <w:szCs w:val="24"/>
                <w:lang w:eastAsia="hr-HR"/>
              </w:rPr>
            </w:pPr>
            <w:r w:rsidRPr="00482748">
              <w:rPr>
                <w:rFonts w:ascii="Times New Roman" w:eastAsia="Times New Roman" w:hAnsi="Times New Roman" w:cs="Times New Roman"/>
                <w:b/>
                <w:bCs/>
                <w:sz w:val="24"/>
                <w:szCs w:val="24"/>
                <w:bdr w:val="none" w:sz="0" w:space="0" w:color="auto" w:frame="1"/>
                <w:lang w:eastAsia="hr-HR"/>
              </w:rPr>
              <w:t>Provedbena mjera</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b/>
                <w:sz w:val="24"/>
                <w:szCs w:val="24"/>
                <w:lang w:eastAsia="hr-HR"/>
              </w:rPr>
            </w:pPr>
            <w:r w:rsidRPr="00482748">
              <w:rPr>
                <w:rFonts w:ascii="Times New Roman" w:eastAsia="Times New Roman" w:hAnsi="Times New Roman" w:cs="Times New Roman"/>
                <w:b/>
                <w:bCs/>
                <w:sz w:val="24"/>
                <w:szCs w:val="24"/>
                <w:bdr w:val="none" w:sz="0" w:space="0" w:color="auto" w:frame="1"/>
                <w:lang w:eastAsia="hr-HR"/>
              </w:rPr>
              <w:t xml:space="preserve">Ublažavanje šteta nastalih kao posljedica </w:t>
            </w:r>
            <w:r w:rsidRPr="00482748">
              <w:rPr>
                <w:rFonts w:ascii="Times New Roman" w:eastAsia="Times New Roman" w:hAnsi="Times New Roman" w:cs="Times New Roman"/>
                <w:b/>
                <w:sz w:val="24"/>
                <w:szCs w:val="24"/>
                <w:bdr w:val="none" w:sz="0" w:space="0" w:color="auto" w:frame="1"/>
                <w:lang w:eastAsia="hr-HR"/>
              </w:rPr>
              <w:t>prirodne nepogode tuča</w:t>
            </w:r>
          </w:p>
        </w:tc>
      </w:tr>
      <w:tr w:rsidR="00B55F9A" w:rsidRPr="00482748" w:rsidTr="00306B30">
        <w:trPr>
          <w:trHeight w:val="6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bdr w:val="none" w:sz="0" w:space="0" w:color="auto" w:frame="1"/>
                <w:lang w:eastAsia="hr-HR"/>
              </w:rPr>
              <w:lastRenderedPageBreak/>
              <w:t xml:space="preserve">Prihvatljivi korisnici  </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both"/>
              <w:textAlignment w:val="baseline"/>
              <w:rPr>
                <w:rFonts w:ascii="Times New Roman" w:eastAsia="Times New Roman" w:hAnsi="Times New Roman" w:cs="Times New Roman"/>
                <w:sz w:val="16"/>
                <w:szCs w:val="16"/>
                <w:bdr w:val="none" w:sz="0" w:space="0" w:color="auto" w:frame="1"/>
                <w:lang w:eastAsia="hr-HR"/>
              </w:rPr>
            </w:pPr>
            <w:r w:rsidRPr="00482748">
              <w:rPr>
                <w:rFonts w:ascii="Times New Roman" w:hAnsi="Times New Roman" w:cs="Times New Roman"/>
                <w:sz w:val="24"/>
                <w:szCs w:val="24"/>
                <w:lang w:val="hr-BA"/>
              </w:rPr>
              <w:t>Svi poljoprivrednici koji imaju neosiguranu imovinu i prijavljene štete od prirodnih nepogoda evidentirane u Registru šteta od prirodnih nepogoda, a odnose se na štete:</w:t>
            </w:r>
          </w:p>
          <w:p w:rsidR="00B55F9A" w:rsidRPr="00482748" w:rsidRDefault="00B55F9A" w:rsidP="00B55F9A">
            <w:pPr>
              <w:pStyle w:val="Odlomakpopisa"/>
              <w:numPr>
                <w:ilvl w:val="0"/>
                <w:numId w:val="3"/>
              </w:num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hAnsi="Times New Roman" w:cs="Times New Roman"/>
                <w:sz w:val="24"/>
                <w:szCs w:val="24"/>
                <w:lang w:val="hr-BA"/>
              </w:rPr>
              <w:t xml:space="preserve">na poljoprivredi (trajni nasadi, cvijeće, povrtlarske kulture, voćarske kulture, grožđe), ratarskim kulturama (žitaricama i industrijskom bilju), krmnom i ostalom bilju, obrtnim sredstvima u poljoprivredi, zemlji i stoci </w:t>
            </w:r>
          </w:p>
          <w:p w:rsidR="00B55F9A" w:rsidRPr="00482748" w:rsidRDefault="00B55F9A" w:rsidP="00B55F9A">
            <w:pPr>
              <w:pStyle w:val="Odlomakpopisa"/>
              <w:numPr>
                <w:ilvl w:val="0"/>
                <w:numId w:val="3"/>
              </w:num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hAnsi="Times New Roman" w:cs="Times New Roman"/>
                <w:sz w:val="24"/>
                <w:szCs w:val="24"/>
                <w:lang w:val="hr-BA"/>
              </w:rPr>
              <w:t xml:space="preserve">mehanizaciji i opremi za primarnu poljoprivrednu proizvodnju </w:t>
            </w:r>
          </w:p>
          <w:p w:rsidR="00B55F9A" w:rsidRPr="00482748" w:rsidRDefault="00B55F9A" w:rsidP="00B55F9A">
            <w:pPr>
              <w:pStyle w:val="Odlomakpopisa"/>
              <w:numPr>
                <w:ilvl w:val="0"/>
                <w:numId w:val="3"/>
              </w:num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hAnsi="Times New Roman" w:cs="Times New Roman"/>
                <w:sz w:val="24"/>
                <w:szCs w:val="24"/>
                <w:lang w:val="hr-BA"/>
              </w:rPr>
              <w:t>na solarnim panelima koji se koriste za poljoprivrednu proizvodnju</w:t>
            </w:r>
          </w:p>
          <w:p w:rsidR="00B55F9A" w:rsidRPr="00482748" w:rsidRDefault="00B55F9A" w:rsidP="00B55F9A">
            <w:pPr>
              <w:pStyle w:val="Odlomakpopisa"/>
              <w:numPr>
                <w:ilvl w:val="0"/>
                <w:numId w:val="3"/>
              </w:num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hAnsi="Times New Roman" w:cs="Times New Roman"/>
                <w:sz w:val="24"/>
                <w:szCs w:val="24"/>
              </w:rPr>
              <w:t>na plastenicima/staklenicima koji se koriste za poljoprivrednu proizvodnju</w:t>
            </w:r>
          </w:p>
        </w:tc>
      </w:tr>
      <w:tr w:rsidR="00B55F9A" w:rsidRPr="00482748" w:rsidTr="00306B30">
        <w:trPr>
          <w:trHeight w:val="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bdr w:val="none" w:sz="0" w:space="0" w:color="auto" w:frame="1"/>
                <w:lang w:eastAsia="hr-HR"/>
              </w:rPr>
              <w:t>Ukupan iznos potpore</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bCs/>
                <w:sz w:val="24"/>
                <w:szCs w:val="24"/>
                <w:lang w:eastAsia="hr-HR"/>
              </w:rPr>
            </w:pPr>
            <w:r w:rsidRPr="00482748">
              <w:rPr>
                <w:rFonts w:ascii="Times New Roman" w:eastAsia="Times New Roman" w:hAnsi="Times New Roman" w:cs="Times New Roman"/>
                <w:sz w:val="24"/>
                <w:szCs w:val="24"/>
                <w:lang w:eastAsia="hr-HR"/>
              </w:rPr>
              <w:t xml:space="preserve">Sukladno točki 2. </w:t>
            </w:r>
            <w:r w:rsidRPr="00482748">
              <w:rPr>
                <w:rFonts w:ascii="Times New Roman" w:eastAsia="Times New Roman" w:hAnsi="Times New Roman" w:cs="Times New Roman"/>
                <w:bCs/>
                <w:sz w:val="24"/>
                <w:szCs w:val="24"/>
                <w:lang w:eastAsia="hr-HR"/>
              </w:rPr>
              <w:t>Odluke Vlade RH o pomoći za ublažavanje i djelomično uklanjanje posljedica prirodne nepogode tuča na područjima Varaždinske, Međimurske, Krapinsko – zagorske, Koprivničko – križevačke, Zagrebačke i Karlovačke županije za 2022. godinu, ( KLASA:022-03/22-04/241; URBROJ: 50301-05/31-22-2)</w:t>
            </w:r>
          </w:p>
        </w:tc>
      </w:tr>
      <w:tr w:rsidR="00B55F9A" w:rsidRPr="00482748" w:rsidTr="00306B30">
        <w:trPr>
          <w:trHeight w:val="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bdr w:val="none" w:sz="0" w:space="0" w:color="auto" w:frame="1"/>
                <w:lang w:eastAsia="hr-HR"/>
              </w:rPr>
              <w:t>Intenzitet potpore</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bdr w:val="none" w:sz="0" w:space="0" w:color="auto" w:frame="1"/>
                <w:lang w:eastAsia="hr-HR"/>
              </w:rPr>
              <w:t>Do 100 % od ukupno procijenjene  štete</w:t>
            </w:r>
          </w:p>
        </w:tc>
      </w:tr>
      <w:tr w:rsidR="00B55F9A" w:rsidRPr="00482748" w:rsidTr="00306B30">
        <w:trPr>
          <w:trHeight w:val="10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eastAsia="Times New Roman" w:hAnsi="Times New Roman" w:cs="Times New Roman"/>
                <w:sz w:val="24"/>
                <w:szCs w:val="24"/>
                <w:bdr w:val="none" w:sz="0" w:space="0" w:color="auto" w:frame="1"/>
                <w:lang w:eastAsia="hr-HR"/>
              </w:rPr>
              <w:t>Iznos potpore po jednom</w:t>
            </w:r>
          </w:p>
          <w:p w:rsidR="00B55F9A" w:rsidRPr="00482748" w:rsidRDefault="00B55F9A" w:rsidP="00306B30">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482748">
              <w:rPr>
                <w:rFonts w:ascii="Times New Roman" w:eastAsia="Times New Roman" w:hAnsi="Times New Roman" w:cs="Times New Roman"/>
                <w:sz w:val="24"/>
                <w:szCs w:val="24"/>
                <w:bdr w:val="none" w:sz="0" w:space="0" w:color="auto" w:frame="1"/>
                <w:lang w:eastAsia="hr-HR"/>
              </w:rPr>
              <w:t>podnositelju</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bdr w:val="none" w:sz="0" w:space="0" w:color="auto" w:frame="1"/>
                <w:lang w:eastAsia="hr-HR"/>
              </w:rPr>
              <w:t>Do 20.000,00 EUR tijekom tri fiskalne godine</w:t>
            </w:r>
          </w:p>
        </w:tc>
      </w:tr>
    </w:tbl>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JAVNI POZIV</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V.</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1. Na temelju ovoga Programa, Varaždinska županija će raspisati javni poziv za dodjelu potpora male vrijednosti za ublažavanje šteta od prirodne nepogode (u daljnjem tekstu: Javni poziv).</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2. Javni poziv se objavljuje na mrežnoj stanici Varaždinske županije.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3. Javnim pozivom se određuje sljedeće: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predmet javnog natječaja</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dokumentacija koja čini prijavu na javni poziv</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uvjeti koje podnositelj prijave mora zadovoljiti</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rokovi, načini i uvjeti za podnošenje prijave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način isplate potpore.</w:t>
      </w:r>
    </w:p>
    <w:p w:rsidR="00B55F9A" w:rsidRPr="00482748" w:rsidRDefault="00B55F9A" w:rsidP="007F1BB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OBRADA PRIJAVA I ISPLATA SREDSTAVA</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VI.</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1. Obradu prijava pristiglih na Javni poziv obavlja Stručna radna skupina za provedbu Programa (u daljnjem tekstu: Stručna radna skupina) koju imenuje Župan Varaždinske županije. </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2. Prijava podliježe obradi prema kriterijima koji su sadržani u Prilogu ovoga Programa i čine njegov sastavni dio, i to:</w:t>
      </w:r>
    </w:p>
    <w:p w:rsidR="00B55F9A" w:rsidRPr="00482748" w:rsidRDefault="00B55F9A" w:rsidP="00B55F9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a) Kriteriji za administrativnu provjeru prijave</w:t>
      </w:r>
    </w:p>
    <w:p w:rsidR="007F1BB0"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b) Kriteriji za provjeru prihvatljivosti podnositelja.</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lastRenderedPageBreak/>
        <w:t>3. Potpora se odobrava podnositelju čija prijava udovoljava kriterijima ovoga Programa u razmjernom iznosu do konačne raspodjele ukupnog iznosa proračunskih sredstava.</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4. Na temelju prijedloga Stručne radne skupine, Župan donosi odluku o dodjeli potpore.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5. Podnositelj čija prijava ne zadovoljava uvjete / kriterije Javnog </w:t>
      </w:r>
      <w:r w:rsidRPr="00482748">
        <w:rPr>
          <w:rFonts w:ascii="Times New Roman" w:hAnsi="Times New Roman" w:cs="Times New Roman"/>
          <w:sz w:val="24"/>
          <w:szCs w:val="24"/>
        </w:rPr>
        <w:t>poziva</w:t>
      </w:r>
      <w:r w:rsidRPr="00482748">
        <w:rPr>
          <w:rFonts w:ascii="Times New Roman" w:eastAsia="Times New Roman" w:hAnsi="Times New Roman" w:cs="Times New Roman"/>
          <w:sz w:val="24"/>
          <w:szCs w:val="24"/>
          <w:lang w:eastAsia="hr-HR"/>
        </w:rPr>
        <w:t xml:space="preserve"> ili je nepotpuna</w:t>
      </w:r>
      <w:r w:rsidRPr="00482748">
        <w:rPr>
          <w:rFonts w:ascii="Times New Roman" w:eastAsia="Times New Roman" w:hAnsi="Times New Roman" w:cs="Times New Roman"/>
          <w:sz w:val="24"/>
          <w:szCs w:val="24"/>
          <w:u w:val="single"/>
          <w:lang w:eastAsia="hr-HR"/>
        </w:rPr>
        <w:t xml:space="preserve"> </w:t>
      </w:r>
      <w:r w:rsidRPr="00482748">
        <w:rPr>
          <w:rFonts w:ascii="Times New Roman" w:eastAsia="Times New Roman" w:hAnsi="Times New Roman" w:cs="Times New Roman"/>
          <w:sz w:val="24"/>
          <w:szCs w:val="24"/>
          <w:lang w:eastAsia="hr-HR"/>
        </w:rPr>
        <w:t>prijava dobit će obavijest o odbijanju prijave.</w:t>
      </w:r>
    </w:p>
    <w:p w:rsidR="00B55F9A" w:rsidRPr="00482748" w:rsidRDefault="00B55F9A" w:rsidP="00B55F9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6. Potpora po ovome Programu smatra se dodijeljenom danom donošenja odluke o dodjeli potpore.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7. Nakon donošenja odluke o dodjeli potpore, sredstva se doznačuju jednokratno na račun podnositelja istovjetan računu koji se vodi u Upisniku poljoprivrednika. </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IZVOR FINANCIRANJA</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VII.</w:t>
      </w:r>
    </w:p>
    <w:p w:rsidR="00B55F9A" w:rsidRPr="00482748" w:rsidRDefault="00B55F9A" w:rsidP="00B55F9A">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Sredstva za dodjelu potpora po ovome Programu u ukupnom iznosu od 30.000.000,00 kuna, od čega do 25.000.000,00 kuna za štete na poljoprivredi i do 5.000.000,00 kn za štete na nerazvrstanim cestama osigurana su u Državnom proračunu Republike Hrvatske za 2022. godinu i projekcijama za 2023. i 2024. godinu unutar razdjela 060 Ministarstva poljoprivrede, glave 06005. </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TRAJANJE PROGRAMA</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VIII.</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Ovaj Program provodi se do 31. prosinca 2022. godine.</w:t>
      </w:r>
    </w:p>
    <w:p w:rsidR="00B55F9A" w:rsidRPr="00482748" w:rsidRDefault="00B55F9A" w:rsidP="00840EB7">
      <w:pPr>
        <w:shd w:val="clear" w:color="auto" w:fill="FFFFFF"/>
        <w:spacing w:before="103" w:after="48" w:line="240" w:lineRule="auto"/>
        <w:textAlignment w:val="baseline"/>
        <w:rPr>
          <w:rFonts w:ascii="Times New Roman" w:eastAsia="Times New Roman" w:hAnsi="Times New Roman" w:cs="Times New Roman"/>
          <w:sz w:val="24"/>
          <w:szCs w:val="24"/>
          <w:lang w:eastAsia="hr-HR"/>
        </w:rPr>
      </w:pP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ZAVRŠNE ODREDBE</w:t>
      </w:r>
    </w:p>
    <w:p w:rsidR="00B55F9A" w:rsidRPr="00482748" w:rsidRDefault="00B55F9A" w:rsidP="00B55F9A">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IX.</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1. Provedba ovoga Programa ne predstavlja upravni postupak i u procesu odobravanja, odnosno odbijanja prijava, ne izdaju se upravni akti.</w:t>
      </w:r>
    </w:p>
    <w:p w:rsidR="00B55F9A" w:rsidRPr="00482748" w:rsidRDefault="00B55F9A" w:rsidP="00B55F9A">
      <w:pPr>
        <w:shd w:val="clear" w:color="auto" w:fill="FFFFFF"/>
        <w:spacing w:after="0" w:line="240" w:lineRule="auto"/>
        <w:ind w:firstLine="408"/>
        <w:jc w:val="both"/>
        <w:textAlignment w:val="baseline"/>
        <w:rPr>
          <w:rFonts w:ascii="Times New Roman" w:hAnsi="Times New Roman" w:cs="Times New Roman"/>
          <w:sz w:val="24"/>
          <w:szCs w:val="24"/>
        </w:rPr>
      </w:pPr>
      <w:r w:rsidRPr="00482748">
        <w:rPr>
          <w:rFonts w:ascii="Times New Roman" w:eastAsia="Times New Roman" w:hAnsi="Times New Roman" w:cs="Times New Roman"/>
          <w:sz w:val="24"/>
          <w:szCs w:val="24"/>
          <w:lang w:eastAsia="hr-HR"/>
        </w:rPr>
        <w:t xml:space="preserve">2. Varaždinska županija će prikupljati sve informacije u vezi s primjenom ovoga Programa koje su potrebne kako bi se dokazala ispunjenost uvjeta iz Uredbe de </w:t>
      </w:r>
      <w:proofErr w:type="spellStart"/>
      <w:r w:rsidRPr="00482748">
        <w:rPr>
          <w:rFonts w:ascii="Times New Roman" w:eastAsia="Times New Roman" w:hAnsi="Times New Roman" w:cs="Times New Roman"/>
          <w:sz w:val="24"/>
          <w:szCs w:val="24"/>
          <w:lang w:eastAsia="hr-HR"/>
        </w:rPr>
        <w:t>minimis</w:t>
      </w:r>
      <w:proofErr w:type="spellEnd"/>
      <w:r w:rsidRPr="00482748">
        <w:rPr>
          <w:rFonts w:ascii="Times New Roman" w:eastAsia="Times New Roman" w:hAnsi="Times New Roman" w:cs="Times New Roman"/>
          <w:sz w:val="24"/>
          <w:szCs w:val="24"/>
          <w:lang w:eastAsia="hr-HR"/>
        </w:rPr>
        <w:t xml:space="preserve">. Dodjela potpore po ovom Programu je nespojiva s Programom ruralnog razvoja </w:t>
      </w:r>
      <w:proofErr w:type="spellStart"/>
      <w:r w:rsidRPr="00482748">
        <w:rPr>
          <w:rFonts w:ascii="Times New Roman" w:hAnsi="Times New Roman" w:cs="Times New Roman"/>
          <w:sz w:val="24"/>
          <w:szCs w:val="24"/>
        </w:rPr>
        <w:t>Podmjera</w:t>
      </w:r>
      <w:proofErr w:type="spellEnd"/>
      <w:r w:rsidRPr="00482748">
        <w:rPr>
          <w:rFonts w:ascii="Times New Roman" w:hAnsi="Times New Roman" w:cs="Times New Roman"/>
          <w:sz w:val="24"/>
          <w:szCs w:val="24"/>
        </w:rPr>
        <w:t xml:space="preserve"> 5.2 </w:t>
      </w:r>
      <w:r w:rsidRPr="00482748">
        <w:rPr>
          <w:rFonts w:ascii="Times New Roman" w:eastAsia="Times New Roman" w:hAnsi="Times New Roman" w:cs="Times New Roman"/>
          <w:sz w:val="24"/>
          <w:szCs w:val="24"/>
          <w:lang w:eastAsia="hr-HR"/>
        </w:rPr>
        <w:t>„Potpora za ulaganja u obnovu poljoprivrednog zemljišta i proizvodnog potencijala narušenog elementarnim nepogodama, nepovoljnim klimatskim prilikama i katastrofalnim događajima“</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 xml:space="preserve"> 3. Zapisi koje se odnose na ovaj Program čuvaju se deset fiskalnih godina od dana donošenja posljednje pojedinačne odluke o dodjeli potpore.</w:t>
      </w:r>
    </w:p>
    <w:p w:rsidR="00B55F9A" w:rsidRPr="00482748"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4. Varaždinska županija će s osobnim podacima postupati u skladu s Uredbom (EU) 2016/679 Europskog parlamenta i Vijeća od 27. travnja 2016. o zaštiti pojedinaca u vezi s obradom osobnih podataka i o slobodnom kretanju takvih podataka te o stavljanju izvan snage Direktive 95/46/EZ (Opća uredba o zaštiti podataka) (Tekst značajan za EGP) (SL L 119, 4. 5. 2016.) i Ispravkom Uredbe (EU) 2016/679 Europskog parlamenta i Vijeća od 27. travnja 2016. o zaštiti pojedinaca u vezi s obradom osobnih podataka i o slobodnom kretanju takvih podataka te o stavljanju izvan snage Direktive 95/46/EZ (Opća uredba o zaštiti podataka) (SL L 127, 23. 5. 2018.) i Zakonom o provedbi Opće uredbe o zaštiti podataka (»Narodne novine«, broj 42/18.) uz primjenu odgovarajućih tehničkih i sigurnosnih mjera, zaštite osobnih podataka od neovlaštenog pristupa, zlouporabe, otkrivanja gubitka ili uništenja.</w:t>
      </w:r>
    </w:p>
    <w:p w:rsidR="00B55F9A" w:rsidRDefault="00B55F9A"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5. D</w:t>
      </w:r>
      <w:r w:rsidRPr="00482748">
        <w:rPr>
          <w:rFonts w:ascii="Times New Roman" w:hAnsi="Times New Roman" w:cs="Times New Roman"/>
          <w:sz w:val="24"/>
          <w:szCs w:val="24"/>
        </w:rPr>
        <w:t>odjela potpora prema ovom Programu regulirana je Zakonom o poljoprivredi („Narodne novine“ broj 118/18, 42/20, 127/20 i 52/21)  i Pravilnikom o državnim potporama sektoru poljoprivrede i ruralnom razvoju („Narodne novine“ 7/2021)</w:t>
      </w:r>
      <w:r w:rsidRPr="00482748">
        <w:rPr>
          <w:rFonts w:ascii="Times New Roman" w:eastAsia="Times New Roman" w:hAnsi="Times New Roman" w:cs="Times New Roman"/>
          <w:sz w:val="24"/>
          <w:szCs w:val="24"/>
          <w:lang w:eastAsia="hr-HR"/>
        </w:rPr>
        <w:t xml:space="preserve">. Ministarstvo </w:t>
      </w:r>
      <w:r w:rsidRPr="00482748">
        <w:rPr>
          <w:rFonts w:ascii="Times New Roman" w:eastAsia="Times New Roman" w:hAnsi="Times New Roman" w:cs="Times New Roman"/>
          <w:sz w:val="24"/>
          <w:szCs w:val="24"/>
          <w:lang w:eastAsia="hr-HR"/>
        </w:rPr>
        <w:lastRenderedPageBreak/>
        <w:t>poljoprivrede će voditi evidenciju potpora male vrijednosti dodijeljenih na temelju ovoga Programa te ih unijeti u registar potpora male vrijednosti Ministarstva poljoprivrede.</w:t>
      </w:r>
    </w:p>
    <w:p w:rsidR="00840EB7" w:rsidRDefault="00840EB7"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840EB7" w:rsidRDefault="00840EB7"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840EB7" w:rsidRPr="00482748" w:rsidRDefault="00840EB7" w:rsidP="00B55F9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B55F9A" w:rsidRPr="00482748" w:rsidRDefault="00B55F9A" w:rsidP="00840EB7">
      <w:pPr>
        <w:jc w:val="center"/>
        <w:rPr>
          <w:rFonts w:ascii="Times New Roman" w:eastAsia="Times New Roman" w:hAnsi="Times New Roman" w:cs="Times New Roman"/>
          <w:sz w:val="24"/>
          <w:szCs w:val="24"/>
          <w:lang w:eastAsia="hr-HR"/>
        </w:rPr>
      </w:pPr>
      <w:r w:rsidRPr="00482748">
        <w:rPr>
          <w:rFonts w:ascii="Times New Roman" w:eastAsia="Times New Roman" w:hAnsi="Times New Roman" w:cs="Times New Roman"/>
          <w:sz w:val="24"/>
          <w:szCs w:val="24"/>
          <w:lang w:eastAsia="hr-HR"/>
        </w:rPr>
        <w:t>X.</w:t>
      </w:r>
    </w:p>
    <w:p w:rsidR="008709D5" w:rsidRPr="004E20BA" w:rsidRDefault="008709D5" w:rsidP="008709D5">
      <w:pPr>
        <w:ind w:firstLine="708"/>
        <w:jc w:val="both"/>
        <w:rPr>
          <w:rFonts w:ascii="Times New Roman" w:hAnsi="Times New Roman" w:cs="Times New Roman"/>
          <w:sz w:val="24"/>
          <w:szCs w:val="24"/>
        </w:rPr>
      </w:pPr>
      <w:r w:rsidRPr="004E20BA">
        <w:rPr>
          <w:rFonts w:ascii="Times New Roman" w:hAnsi="Times New Roman" w:cs="Times New Roman"/>
          <w:sz w:val="24"/>
          <w:szCs w:val="24"/>
        </w:rPr>
        <w:t>Ovaj Program stupa na snagu</w:t>
      </w:r>
      <w:r>
        <w:rPr>
          <w:rFonts w:ascii="Times New Roman" w:hAnsi="Times New Roman" w:cs="Times New Roman"/>
          <w:sz w:val="24"/>
          <w:szCs w:val="24"/>
        </w:rPr>
        <w:t xml:space="preserve"> prvi dan od dana objave u </w:t>
      </w:r>
      <w:r w:rsidRPr="004E20BA">
        <w:rPr>
          <w:rFonts w:ascii="Times New Roman" w:hAnsi="Times New Roman" w:cs="Times New Roman"/>
          <w:sz w:val="24"/>
          <w:szCs w:val="24"/>
        </w:rPr>
        <w:t>«Službenom vjesniku Varaždinske županije».</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PRILOG</w:t>
      </w:r>
    </w:p>
    <w:p w:rsidR="00B55F9A" w:rsidRPr="00482748" w:rsidRDefault="00B55F9A" w:rsidP="00B55F9A">
      <w:pPr>
        <w:rPr>
          <w:rFonts w:ascii="Times New Roman" w:hAnsi="Times New Roman" w:cs="Times New Roman"/>
          <w:lang w:eastAsia="hr-HR"/>
        </w:rPr>
      </w:pPr>
      <w:r w:rsidRPr="00482748">
        <w:rPr>
          <w:rFonts w:ascii="Times New Roman" w:hAnsi="Times New Roman" w:cs="Times New Roman"/>
          <w:lang w:eastAsia="hr-HR"/>
        </w:rPr>
        <w:t>KRITERIJI ZA ADMINISTRATIVNU PROVJERU PRIJAVE I KRITERIJI ZA PROVJERU PRIHVATLJIVOSTI PODNOSITELJA</w:t>
      </w:r>
    </w:p>
    <w:p w:rsidR="00B55F9A" w:rsidRPr="00482748" w:rsidRDefault="00B55F9A" w:rsidP="00B55F9A">
      <w:pPr>
        <w:shd w:val="clear" w:color="auto" w:fill="FFFFFF"/>
        <w:spacing w:before="204" w:after="72" w:line="240" w:lineRule="auto"/>
        <w:jc w:val="center"/>
        <w:textAlignment w:val="baseline"/>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6"/>
          <w:szCs w:val="26"/>
          <w:lang w:eastAsia="hr-HR"/>
        </w:rPr>
        <w:t>1) ADMINISTRATIVNA PROVJERA PRIJAVE</w:t>
      </w:r>
    </w:p>
    <w:tbl>
      <w:tblPr>
        <w:tblW w:w="8639" w:type="dxa"/>
        <w:shd w:val="clear" w:color="auto" w:fill="FFFFFF"/>
        <w:tblCellMar>
          <w:left w:w="0" w:type="dxa"/>
          <w:right w:w="0" w:type="dxa"/>
        </w:tblCellMar>
        <w:tblLook w:val="04A0" w:firstRow="1" w:lastRow="0" w:firstColumn="1" w:lastColumn="0" w:noHBand="0" w:noVBand="1"/>
      </w:tblPr>
      <w:tblGrid>
        <w:gridCol w:w="654"/>
        <w:gridCol w:w="4574"/>
        <w:gridCol w:w="1710"/>
        <w:gridCol w:w="1701"/>
      </w:tblGrid>
      <w:tr w:rsidR="00B55F9A" w:rsidRPr="00482748" w:rsidTr="00306B30">
        <w:trPr>
          <w:trHeight w:val="152"/>
        </w:trPr>
        <w:tc>
          <w:tcPr>
            <w:tcW w:w="6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RB</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KRITERIJ</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p>
        </w:tc>
      </w:tr>
      <w:tr w:rsidR="00B55F9A" w:rsidRPr="00482748" w:rsidTr="00306B30">
        <w:trPr>
          <w:trHeight w:val="15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1.</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Prijava je podnesena u roku propisanim Javnim pozivom</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NE</w:t>
            </w:r>
          </w:p>
        </w:tc>
      </w:tr>
      <w:tr w:rsidR="00B55F9A" w:rsidRPr="00482748" w:rsidTr="00306B30">
        <w:trPr>
          <w:trHeight w:val="16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2.</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Dopuna prijave i/ili obrazloženje je dostavljena u za to zadanom roku</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NE</w:t>
            </w:r>
          </w:p>
        </w:tc>
      </w:tr>
      <w:tr w:rsidR="00B55F9A" w:rsidRPr="00482748" w:rsidTr="00306B30">
        <w:trPr>
          <w:trHeight w:val="16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18"/>
                <w:szCs w:val="18"/>
                <w:bdr w:val="none" w:sz="0" w:space="0" w:color="auto" w:frame="1"/>
                <w:lang w:eastAsia="hr-HR"/>
              </w:rPr>
            </w:pPr>
            <w:r w:rsidRPr="00482748">
              <w:rPr>
                <w:rFonts w:ascii="Times New Roman" w:eastAsia="Times New Roman" w:hAnsi="Times New Roman" w:cs="Times New Roman"/>
                <w:sz w:val="18"/>
                <w:szCs w:val="18"/>
                <w:bdr w:val="none" w:sz="0" w:space="0" w:color="auto" w:frame="1"/>
                <w:lang w:eastAsia="hr-HR"/>
              </w:rPr>
              <w:t>3.</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18"/>
                <w:szCs w:val="18"/>
                <w:bdr w:val="none" w:sz="0" w:space="0" w:color="auto" w:frame="1"/>
                <w:lang w:eastAsia="hr-HR"/>
              </w:rPr>
            </w:pPr>
            <w:r w:rsidRPr="00482748">
              <w:rPr>
                <w:rFonts w:ascii="Times New Roman" w:eastAsia="Times New Roman" w:hAnsi="Times New Roman" w:cs="Times New Roman"/>
                <w:sz w:val="18"/>
                <w:szCs w:val="18"/>
                <w:bdr w:val="none" w:sz="0" w:space="0" w:color="auto" w:frame="1"/>
                <w:lang w:eastAsia="hr-HR"/>
              </w:rPr>
              <w:t>Prijava je popunjena u cijelosti i sadrži sve potrebne priloge</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NE</w:t>
            </w:r>
          </w:p>
        </w:tc>
      </w:tr>
    </w:tbl>
    <w:p w:rsidR="00B55F9A" w:rsidRPr="00482748" w:rsidRDefault="00B55F9A" w:rsidP="00B55F9A">
      <w:pPr>
        <w:spacing w:after="0" w:line="240" w:lineRule="auto"/>
        <w:jc w:val="center"/>
        <w:rPr>
          <w:rFonts w:ascii="Times New Roman" w:eastAsia="Times New Roman" w:hAnsi="Times New Roman" w:cs="Times New Roman"/>
          <w:sz w:val="24"/>
          <w:szCs w:val="24"/>
          <w:lang w:eastAsia="hr-HR"/>
        </w:rPr>
      </w:pPr>
    </w:p>
    <w:p w:rsidR="00B55F9A" w:rsidRPr="00482748" w:rsidRDefault="00B55F9A" w:rsidP="00B55F9A">
      <w:pPr>
        <w:spacing w:after="0" w:line="240" w:lineRule="auto"/>
        <w:jc w:val="center"/>
        <w:rPr>
          <w:rFonts w:ascii="Times New Roman" w:eastAsia="Times New Roman" w:hAnsi="Times New Roman" w:cs="Times New Roman"/>
          <w:sz w:val="24"/>
          <w:szCs w:val="24"/>
          <w:lang w:eastAsia="hr-HR"/>
        </w:rPr>
      </w:pPr>
    </w:p>
    <w:p w:rsidR="00B55F9A" w:rsidRPr="00482748" w:rsidRDefault="00B55F9A" w:rsidP="00B55F9A">
      <w:pPr>
        <w:spacing w:after="0" w:line="240" w:lineRule="auto"/>
        <w:jc w:val="center"/>
        <w:rPr>
          <w:rFonts w:ascii="Times New Roman" w:eastAsia="Times New Roman" w:hAnsi="Times New Roman" w:cs="Times New Roman"/>
          <w:sz w:val="26"/>
          <w:szCs w:val="26"/>
          <w:lang w:eastAsia="hr-HR"/>
        </w:rPr>
      </w:pPr>
      <w:r w:rsidRPr="00482748">
        <w:rPr>
          <w:rFonts w:ascii="Times New Roman" w:eastAsia="Times New Roman" w:hAnsi="Times New Roman" w:cs="Times New Roman"/>
          <w:sz w:val="24"/>
          <w:szCs w:val="24"/>
          <w:lang w:eastAsia="hr-HR"/>
        </w:rPr>
        <w:br/>
      </w:r>
      <w:r w:rsidRPr="00482748">
        <w:rPr>
          <w:rFonts w:ascii="Times New Roman" w:eastAsia="Times New Roman" w:hAnsi="Times New Roman" w:cs="Times New Roman"/>
          <w:sz w:val="26"/>
          <w:szCs w:val="26"/>
          <w:lang w:eastAsia="hr-HR"/>
        </w:rPr>
        <w:t>2) PROVJERA PRIHVATLJIVOSTI PODNOSITELJA</w:t>
      </w:r>
    </w:p>
    <w:tbl>
      <w:tblPr>
        <w:tblW w:w="8639" w:type="dxa"/>
        <w:shd w:val="clear" w:color="auto" w:fill="FFFFFF"/>
        <w:tblCellMar>
          <w:left w:w="0" w:type="dxa"/>
          <w:right w:w="0" w:type="dxa"/>
        </w:tblCellMar>
        <w:tblLook w:val="04A0" w:firstRow="1" w:lastRow="0" w:firstColumn="1" w:lastColumn="0" w:noHBand="0" w:noVBand="1"/>
      </w:tblPr>
      <w:tblGrid>
        <w:gridCol w:w="577"/>
        <w:gridCol w:w="5794"/>
        <w:gridCol w:w="851"/>
        <w:gridCol w:w="1417"/>
      </w:tblGrid>
      <w:tr w:rsidR="00B55F9A" w:rsidRPr="00482748" w:rsidTr="00306B30">
        <w:tc>
          <w:tcPr>
            <w:tcW w:w="5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RB</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r w:rsidRPr="00482748">
              <w:rPr>
                <w:rFonts w:ascii="Times New Roman" w:eastAsia="Times New Roman" w:hAnsi="Times New Roman" w:cs="Times New Roman"/>
                <w:b/>
                <w:bCs/>
                <w:sz w:val="18"/>
                <w:szCs w:val="18"/>
                <w:bdr w:val="none" w:sz="0" w:space="0" w:color="auto" w:frame="1"/>
                <w:lang w:eastAsia="hr-HR"/>
              </w:rPr>
              <w:t>KRITERIJ</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rsidR="00B55F9A" w:rsidRPr="00482748" w:rsidRDefault="00B55F9A" w:rsidP="00306B30">
            <w:pPr>
              <w:spacing w:after="0" w:line="240" w:lineRule="auto"/>
              <w:jc w:val="center"/>
              <w:rPr>
                <w:rFonts w:ascii="Times New Roman" w:eastAsia="Times New Roman" w:hAnsi="Times New Roman" w:cs="Times New Roman"/>
                <w:sz w:val="20"/>
                <w:szCs w:val="20"/>
                <w:lang w:eastAsia="hr-HR"/>
              </w:rPr>
            </w:pPr>
          </w:p>
        </w:tc>
      </w:tr>
      <w:tr w:rsidR="00B55F9A" w:rsidRPr="00482748" w:rsidTr="00306B30">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1.</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Podnositelj prijave ima štetu na poljoprivredi i/ili imovini evidentiranu u Registru šteta od prirodnih nepogoda</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18"/>
                <w:szCs w:val="18"/>
                <w:lang w:eastAsia="hr-HR"/>
              </w:rPr>
            </w:pPr>
            <w:r w:rsidRPr="00482748">
              <w:rPr>
                <w:rFonts w:ascii="Times New Roman" w:eastAsia="Times New Roman" w:hAnsi="Times New Roman" w:cs="Times New Roman"/>
                <w:b/>
                <w:bCs/>
                <w:sz w:val="18"/>
                <w:szCs w:val="18"/>
                <w:bdr w:val="none" w:sz="0" w:space="0" w:color="auto" w:frame="1"/>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18"/>
                <w:szCs w:val="18"/>
                <w:lang w:eastAsia="hr-HR"/>
              </w:rPr>
            </w:pPr>
            <w:r w:rsidRPr="00482748">
              <w:rPr>
                <w:rFonts w:ascii="Times New Roman" w:eastAsia="Times New Roman" w:hAnsi="Times New Roman" w:cs="Times New Roman"/>
                <w:b/>
                <w:bCs/>
                <w:sz w:val="18"/>
                <w:szCs w:val="18"/>
                <w:bdr w:val="none" w:sz="0" w:space="0" w:color="auto" w:frame="1"/>
                <w:lang w:eastAsia="hr-HR"/>
              </w:rPr>
              <w:t>NE</w:t>
            </w:r>
          </w:p>
        </w:tc>
      </w:tr>
      <w:tr w:rsidR="00B55F9A" w:rsidRPr="00482748" w:rsidTr="00306B30">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2.</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20"/>
                <w:szCs w:val="20"/>
                <w:lang w:eastAsia="hr-HR"/>
              </w:rPr>
            </w:pPr>
            <w:r w:rsidRPr="00482748">
              <w:rPr>
                <w:rFonts w:ascii="Times New Roman" w:eastAsia="Times New Roman" w:hAnsi="Times New Roman" w:cs="Times New Roman"/>
                <w:sz w:val="18"/>
                <w:szCs w:val="18"/>
                <w:bdr w:val="none" w:sz="0" w:space="0" w:color="auto" w:frame="1"/>
                <w:lang w:eastAsia="hr-HR"/>
              </w:rPr>
              <w:t>Podnositelj prijave je dobio potpore male vrijednosti koje bi zbrojene s traženim bespovratnim sredstvima prešle 20.000,00 EUR u razdoblju od tri fiskalne godine (prethodne dvije i tekuća fiskalna godina)</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jc w:val="center"/>
              <w:rPr>
                <w:rFonts w:ascii="Times New Roman" w:eastAsia="Times New Roman" w:hAnsi="Times New Roman" w:cs="Times New Roman"/>
                <w:b/>
                <w:sz w:val="18"/>
                <w:szCs w:val="18"/>
                <w:lang w:eastAsia="hr-HR"/>
              </w:rPr>
            </w:pPr>
            <w:r w:rsidRPr="00482748">
              <w:rPr>
                <w:rFonts w:ascii="Times New Roman" w:eastAsia="Times New Roman" w:hAnsi="Times New Roman" w:cs="Times New Roman"/>
                <w:b/>
                <w:sz w:val="18"/>
                <w:szCs w:val="18"/>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jc w:val="center"/>
              <w:rPr>
                <w:rFonts w:ascii="Times New Roman" w:hAnsi="Times New Roman" w:cs="Times New Roman"/>
                <w:b/>
                <w:sz w:val="18"/>
                <w:szCs w:val="18"/>
                <w:lang w:eastAsia="hr-HR"/>
              </w:rPr>
            </w:pPr>
            <w:r w:rsidRPr="00482748">
              <w:rPr>
                <w:rFonts w:ascii="Times New Roman" w:hAnsi="Times New Roman" w:cs="Times New Roman"/>
                <w:b/>
                <w:sz w:val="18"/>
                <w:szCs w:val="18"/>
                <w:lang w:eastAsia="hr-HR"/>
              </w:rPr>
              <w:t>NE</w:t>
            </w:r>
          </w:p>
        </w:tc>
      </w:tr>
      <w:tr w:rsidR="00B55F9A" w:rsidRPr="00482748" w:rsidTr="00306B30">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18"/>
                <w:szCs w:val="18"/>
                <w:bdr w:val="none" w:sz="0" w:space="0" w:color="auto" w:frame="1"/>
                <w:lang w:eastAsia="hr-HR"/>
              </w:rPr>
            </w:pPr>
            <w:r w:rsidRPr="00482748">
              <w:rPr>
                <w:rFonts w:ascii="Times New Roman" w:eastAsia="Times New Roman" w:hAnsi="Times New Roman" w:cs="Times New Roman"/>
                <w:sz w:val="18"/>
                <w:szCs w:val="18"/>
                <w:bdr w:val="none" w:sz="0" w:space="0" w:color="auto" w:frame="1"/>
                <w:lang w:eastAsia="hr-HR"/>
              </w:rPr>
              <w:t>3.</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rPr>
                <w:rFonts w:ascii="Times New Roman" w:eastAsia="Times New Roman" w:hAnsi="Times New Roman" w:cs="Times New Roman"/>
                <w:sz w:val="18"/>
                <w:szCs w:val="18"/>
                <w:bdr w:val="none" w:sz="0" w:space="0" w:color="auto" w:frame="1"/>
                <w:lang w:eastAsia="hr-HR"/>
              </w:rPr>
            </w:pPr>
            <w:r w:rsidRPr="00482748">
              <w:rPr>
                <w:rFonts w:ascii="Times New Roman" w:eastAsia="Times New Roman" w:hAnsi="Times New Roman" w:cs="Times New Roman"/>
                <w:sz w:val="18"/>
                <w:szCs w:val="18"/>
                <w:bdr w:val="none" w:sz="0" w:space="0" w:color="auto" w:frame="1"/>
                <w:lang w:eastAsia="hr-HR"/>
              </w:rPr>
              <w:t>Podnositelj prijave je za istu namjenu koristio sredstva iz drugih programa u okviru nacionalnog proračuna i drugih javnih izvora, javnih fondova Europske unije i izvan Europske unije</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18"/>
                <w:szCs w:val="18"/>
                <w:lang w:eastAsia="hr-HR"/>
              </w:rPr>
            </w:pPr>
            <w:r w:rsidRPr="00482748">
              <w:rPr>
                <w:rFonts w:ascii="Times New Roman" w:eastAsia="Times New Roman" w:hAnsi="Times New Roman" w:cs="Times New Roman"/>
                <w:b/>
                <w:bCs/>
                <w:sz w:val="18"/>
                <w:szCs w:val="18"/>
                <w:bdr w:val="none" w:sz="0" w:space="0" w:color="auto" w:frame="1"/>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55F9A" w:rsidRPr="00482748" w:rsidRDefault="00B55F9A" w:rsidP="00306B30">
            <w:pPr>
              <w:spacing w:after="0" w:line="240" w:lineRule="auto"/>
              <w:jc w:val="center"/>
              <w:rPr>
                <w:rFonts w:ascii="Times New Roman" w:eastAsia="Times New Roman" w:hAnsi="Times New Roman" w:cs="Times New Roman"/>
                <w:sz w:val="18"/>
                <w:szCs w:val="18"/>
                <w:lang w:eastAsia="hr-HR"/>
              </w:rPr>
            </w:pPr>
            <w:r w:rsidRPr="00482748">
              <w:rPr>
                <w:rFonts w:ascii="Times New Roman" w:eastAsia="Times New Roman" w:hAnsi="Times New Roman" w:cs="Times New Roman"/>
                <w:b/>
                <w:bCs/>
                <w:sz w:val="18"/>
                <w:szCs w:val="18"/>
                <w:bdr w:val="none" w:sz="0" w:space="0" w:color="auto" w:frame="1"/>
                <w:lang w:eastAsia="hr-HR"/>
              </w:rPr>
              <w:t>NE</w:t>
            </w:r>
          </w:p>
        </w:tc>
      </w:tr>
    </w:tbl>
    <w:p w:rsidR="00B55F9A" w:rsidRPr="00482748" w:rsidRDefault="00B55F9A" w:rsidP="00B55F9A">
      <w:pPr>
        <w:spacing w:after="0"/>
        <w:rPr>
          <w:b/>
        </w:rPr>
      </w:pPr>
    </w:p>
    <w:p w:rsidR="00B55F9A" w:rsidRPr="00482748" w:rsidRDefault="00B55F9A" w:rsidP="00B55F9A">
      <w:pPr>
        <w:spacing w:after="0"/>
        <w:rPr>
          <w:b/>
        </w:rPr>
      </w:pPr>
    </w:p>
    <w:p w:rsidR="00B55F9A" w:rsidRPr="00482748" w:rsidRDefault="00B55F9A" w:rsidP="00B55F9A">
      <w:pPr>
        <w:spacing w:after="0"/>
        <w:jc w:val="both"/>
        <w:rPr>
          <w:rFonts w:ascii="Times New Roman" w:hAnsi="Times New Roman" w:cs="Times New Roman"/>
          <w:b/>
          <w:sz w:val="24"/>
          <w:szCs w:val="24"/>
        </w:rPr>
      </w:pPr>
      <w:r w:rsidRPr="00482748">
        <w:rPr>
          <w:rFonts w:ascii="Times New Roman" w:hAnsi="Times New Roman" w:cs="Times New Roman"/>
          <w:b/>
          <w:sz w:val="24"/>
          <w:szCs w:val="24"/>
        </w:rPr>
        <w:t>KLASA: 320-18/22-01/4</w:t>
      </w:r>
    </w:p>
    <w:p w:rsidR="00B55F9A" w:rsidRPr="00482748" w:rsidRDefault="00B55F9A" w:rsidP="00B55F9A">
      <w:pPr>
        <w:spacing w:after="0"/>
        <w:jc w:val="both"/>
        <w:rPr>
          <w:rFonts w:ascii="Times New Roman" w:hAnsi="Times New Roman" w:cs="Times New Roman"/>
          <w:b/>
          <w:sz w:val="24"/>
          <w:szCs w:val="24"/>
        </w:rPr>
      </w:pPr>
      <w:r w:rsidRPr="00482748">
        <w:rPr>
          <w:rFonts w:ascii="Times New Roman" w:hAnsi="Times New Roman" w:cs="Times New Roman"/>
          <w:b/>
          <w:sz w:val="24"/>
          <w:szCs w:val="24"/>
        </w:rPr>
        <w:t>URBROJ: 2186-02/1-22-4</w:t>
      </w:r>
    </w:p>
    <w:p w:rsidR="00B55F9A" w:rsidRPr="00482748" w:rsidRDefault="00B55F9A" w:rsidP="00B55F9A">
      <w:pPr>
        <w:spacing w:after="0"/>
        <w:jc w:val="both"/>
        <w:rPr>
          <w:rFonts w:ascii="Times New Roman" w:hAnsi="Times New Roman" w:cs="Times New Roman"/>
          <w:b/>
          <w:sz w:val="24"/>
          <w:szCs w:val="24"/>
        </w:rPr>
      </w:pPr>
    </w:p>
    <w:p w:rsidR="00B55F9A" w:rsidRPr="00482748" w:rsidRDefault="00B55F9A" w:rsidP="00B55F9A">
      <w:pPr>
        <w:spacing w:after="0"/>
        <w:rPr>
          <w:rFonts w:ascii="Times New Roman" w:hAnsi="Times New Roman" w:cs="Times New Roman"/>
          <w:b/>
          <w:sz w:val="24"/>
          <w:szCs w:val="24"/>
        </w:rPr>
      </w:pPr>
    </w:p>
    <w:p w:rsidR="00B55F9A" w:rsidRPr="00482748" w:rsidRDefault="00B55F9A" w:rsidP="00B55F9A">
      <w:pPr>
        <w:spacing w:after="0"/>
        <w:jc w:val="both"/>
        <w:rPr>
          <w:rFonts w:ascii="Times New Roman" w:hAnsi="Times New Roman" w:cs="Times New Roman"/>
          <w:sz w:val="24"/>
          <w:szCs w:val="24"/>
        </w:rPr>
      </w:pP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00642DD3">
        <w:rPr>
          <w:rFonts w:ascii="Times New Roman" w:hAnsi="Times New Roman" w:cs="Times New Roman"/>
          <w:b/>
          <w:sz w:val="24"/>
          <w:szCs w:val="24"/>
        </w:rPr>
        <w:t>PREDSJEDNIK</w:t>
      </w:r>
    </w:p>
    <w:p w:rsidR="00B55F9A" w:rsidRPr="00482748" w:rsidRDefault="00B55F9A" w:rsidP="00B55F9A">
      <w:pPr>
        <w:spacing w:after="0"/>
        <w:rPr>
          <w:rFonts w:ascii="Times New Roman" w:hAnsi="Times New Roman" w:cs="Times New Roman"/>
          <w:sz w:val="24"/>
          <w:szCs w:val="24"/>
        </w:rPr>
      </w:pP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00642DD3">
        <w:rPr>
          <w:rFonts w:ascii="Times New Roman" w:hAnsi="Times New Roman" w:cs="Times New Roman"/>
          <w:b/>
          <w:sz w:val="24"/>
          <w:szCs w:val="24"/>
        </w:rPr>
        <w:t>dr.sc. Josip Križanić</w:t>
      </w:r>
    </w:p>
    <w:p w:rsidR="00B55F9A" w:rsidRPr="007F1BB0" w:rsidRDefault="00B55F9A" w:rsidP="00B55F9A">
      <w:pPr>
        <w:spacing w:after="0"/>
        <w:rPr>
          <w:rFonts w:ascii="Times New Roman" w:hAnsi="Times New Roman" w:cs="Times New Roman"/>
          <w:b/>
          <w:sz w:val="24"/>
          <w:szCs w:val="24"/>
        </w:rPr>
      </w:pP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r w:rsidRPr="00482748">
        <w:rPr>
          <w:rFonts w:ascii="Times New Roman" w:hAnsi="Times New Roman" w:cs="Times New Roman"/>
          <w:b/>
          <w:sz w:val="24"/>
          <w:szCs w:val="24"/>
        </w:rPr>
        <w:tab/>
      </w:r>
      <w:bookmarkStart w:id="0" w:name="_GoBack"/>
      <w:bookmarkEnd w:id="0"/>
    </w:p>
    <w:p w:rsidR="00B55F9A" w:rsidRPr="00482748" w:rsidRDefault="00642DD3" w:rsidP="00642DD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rsidR="00EC1521" w:rsidRDefault="00EC1521"/>
    <w:p w:rsidR="000465FA" w:rsidRPr="00482748" w:rsidRDefault="006B02BB" w:rsidP="000465FA">
      <w:pPr>
        <w:shd w:val="clear" w:color="auto" w:fill="FFFFFF"/>
        <w:spacing w:after="0" w:line="240" w:lineRule="auto"/>
        <w:ind w:firstLine="408"/>
        <w:jc w:val="both"/>
        <w:textAlignment w:val="baseline"/>
        <w:rPr>
          <w:rFonts w:ascii="Times New Roman" w:hAnsi="Times New Roman" w:cs="Times New Roman"/>
          <w:sz w:val="24"/>
          <w:szCs w:val="24"/>
        </w:rPr>
      </w:pPr>
      <w:r>
        <w:rPr>
          <w:rFonts w:ascii="Times New Roman" w:hAnsi="Times New Roman" w:cs="Times New Roman"/>
          <w:sz w:val="24"/>
          <w:szCs w:val="24"/>
        </w:rPr>
        <w:t>Varaždinsku županiju</w:t>
      </w:r>
      <w:r w:rsidR="000465FA" w:rsidRPr="00482748">
        <w:rPr>
          <w:rFonts w:ascii="Times New Roman" w:hAnsi="Times New Roman" w:cs="Times New Roman"/>
          <w:sz w:val="24"/>
          <w:szCs w:val="24"/>
        </w:rPr>
        <w:t xml:space="preserve"> je dana 25. svibnja 2022. godine pogodila prirodna nepogoda tuče</w:t>
      </w:r>
      <w:r>
        <w:rPr>
          <w:rFonts w:ascii="Times New Roman" w:hAnsi="Times New Roman" w:cs="Times New Roman"/>
          <w:sz w:val="24"/>
          <w:szCs w:val="24"/>
        </w:rPr>
        <w:t xml:space="preserve"> koja je izazvala</w:t>
      </w:r>
      <w:r w:rsidR="000465FA" w:rsidRPr="00482748">
        <w:rPr>
          <w:rFonts w:ascii="Times New Roman" w:hAnsi="Times New Roman" w:cs="Times New Roman"/>
          <w:sz w:val="24"/>
          <w:szCs w:val="24"/>
        </w:rPr>
        <w:t xml:space="preserve"> velike štete na vozilima i pojedinim objektima, a osobito na poljoprivrednim usjevima i staklenicima za proizvodnju cvijeća i povrća. </w:t>
      </w:r>
    </w:p>
    <w:p w:rsidR="000465FA" w:rsidRDefault="000465FA" w:rsidP="000465FA">
      <w:pPr>
        <w:shd w:val="clear" w:color="auto" w:fill="FFFFFF"/>
        <w:spacing w:after="0" w:line="240" w:lineRule="auto"/>
        <w:ind w:firstLine="408"/>
        <w:jc w:val="both"/>
        <w:textAlignment w:val="baseline"/>
        <w:rPr>
          <w:rFonts w:ascii="Times New Roman" w:hAnsi="Times New Roman" w:cs="Times New Roman"/>
          <w:sz w:val="24"/>
          <w:szCs w:val="24"/>
        </w:rPr>
      </w:pPr>
      <w:r w:rsidRPr="00482748">
        <w:rPr>
          <w:rFonts w:ascii="Times New Roman" w:eastAsia="Times New Roman" w:hAnsi="Times New Roman" w:cs="Times New Roman"/>
          <w:sz w:val="24"/>
          <w:szCs w:val="24"/>
          <w:lang w:eastAsia="hr-HR"/>
        </w:rPr>
        <w:t xml:space="preserve">Župan Varaždinske županije je dana 31. svibnja 2022. godine donio Odluku o proglašenju prirodne nepogode </w:t>
      </w:r>
      <w:r w:rsidR="00C21943">
        <w:rPr>
          <w:rFonts w:ascii="Times New Roman" w:eastAsia="Times New Roman" w:hAnsi="Times New Roman" w:cs="Times New Roman"/>
          <w:sz w:val="24"/>
          <w:szCs w:val="24"/>
          <w:lang w:eastAsia="hr-HR"/>
        </w:rPr>
        <w:t xml:space="preserve">tuče </w:t>
      </w:r>
      <w:r w:rsidRPr="00482748">
        <w:rPr>
          <w:rFonts w:ascii="Times New Roman" w:eastAsia="Times New Roman" w:hAnsi="Times New Roman" w:cs="Times New Roman"/>
          <w:sz w:val="24"/>
          <w:szCs w:val="24"/>
          <w:lang w:eastAsia="hr-HR"/>
        </w:rPr>
        <w:t xml:space="preserve">(KLASA: 320-18/22-01/3, URBROJ: 2186-02/1-22-20) za područje grada Varaždina i Lepoglave te općina Veliki Bukovec, Mali Bukovec, Sveti Đurđ, </w:t>
      </w:r>
      <w:r w:rsidRPr="00482748">
        <w:rPr>
          <w:rFonts w:ascii="Times New Roman" w:hAnsi="Times New Roman" w:cs="Times New Roman"/>
          <w:sz w:val="24"/>
          <w:szCs w:val="24"/>
        </w:rPr>
        <w:t>Bednja, Donja Voća,</w:t>
      </w:r>
      <w:r w:rsidR="00C21943">
        <w:rPr>
          <w:rFonts w:ascii="Times New Roman" w:hAnsi="Times New Roman" w:cs="Times New Roman"/>
          <w:sz w:val="24"/>
          <w:szCs w:val="24"/>
        </w:rPr>
        <w:t xml:space="preserve"> Maruševec, Vinica i Petrijanec</w:t>
      </w:r>
      <w:r w:rsidRPr="00482748">
        <w:rPr>
          <w:rFonts w:ascii="Times New Roman" w:hAnsi="Times New Roman" w:cs="Times New Roman"/>
          <w:sz w:val="24"/>
          <w:szCs w:val="24"/>
        </w:rPr>
        <w:t>.</w:t>
      </w:r>
    </w:p>
    <w:p w:rsidR="006B02BB" w:rsidRPr="00482748" w:rsidRDefault="006B02BB" w:rsidP="006B02BB">
      <w:pPr>
        <w:shd w:val="clear" w:color="auto" w:fill="FFFFFF"/>
        <w:spacing w:after="0" w:line="240" w:lineRule="auto"/>
        <w:ind w:firstLine="408"/>
        <w:jc w:val="both"/>
        <w:textAlignment w:val="baseline"/>
        <w:rPr>
          <w:rFonts w:ascii="Times New Roman" w:hAnsi="Times New Roman" w:cs="Times New Roman"/>
          <w:sz w:val="24"/>
          <w:szCs w:val="24"/>
        </w:rPr>
      </w:pPr>
      <w:r w:rsidRPr="004E20BA">
        <w:rPr>
          <w:rFonts w:ascii="Times New Roman" w:hAnsi="Times New Roman" w:cs="Times New Roman"/>
          <w:sz w:val="24"/>
          <w:szCs w:val="24"/>
        </w:rPr>
        <w:t xml:space="preserve">Dana 17. lipnja 2022. godine </w:t>
      </w:r>
      <w:r>
        <w:rPr>
          <w:rFonts w:ascii="Times New Roman" w:hAnsi="Times New Roman" w:cs="Times New Roman"/>
          <w:sz w:val="24"/>
          <w:szCs w:val="24"/>
        </w:rPr>
        <w:t>Varaždinsku županiju je ponovno pogodila prirodna nepogoda tuče, koja je ovog puta zahvatila</w:t>
      </w:r>
      <w:r w:rsidRPr="004E20BA">
        <w:rPr>
          <w:rFonts w:ascii="Times New Roman" w:hAnsi="Times New Roman" w:cs="Times New Roman"/>
          <w:sz w:val="24"/>
          <w:szCs w:val="24"/>
        </w:rPr>
        <w:t xml:space="preserve"> područje Općine Cestice i nanijela velike materijalne štete na poljoprivredi navedenog područja te je župan Varaždinske županije dana 23. lipnja 2022. godine donio Odluku o proglašenju prirodne nepogode tuče </w:t>
      </w:r>
      <w:r>
        <w:rPr>
          <w:rFonts w:ascii="Times New Roman" w:hAnsi="Times New Roman" w:cs="Times New Roman"/>
          <w:sz w:val="24"/>
          <w:szCs w:val="24"/>
        </w:rPr>
        <w:t xml:space="preserve">i </w:t>
      </w:r>
      <w:r w:rsidRPr="004E20BA">
        <w:rPr>
          <w:rFonts w:ascii="Times New Roman" w:hAnsi="Times New Roman" w:cs="Times New Roman"/>
          <w:sz w:val="24"/>
          <w:szCs w:val="24"/>
        </w:rPr>
        <w:t>za Općinu Cestica (KLASA: 320-18/22-01/3, URBROJ: 2186-02/1-22-49).</w:t>
      </w:r>
    </w:p>
    <w:p w:rsidR="000465FA" w:rsidRDefault="000465FA" w:rsidP="000465FA">
      <w:pPr>
        <w:spacing w:after="0" w:line="240" w:lineRule="auto"/>
        <w:ind w:firstLine="408"/>
        <w:jc w:val="both"/>
        <w:rPr>
          <w:rFonts w:ascii="Times New Roman" w:eastAsia="Calibri" w:hAnsi="Times New Roman" w:cs="Times New Roman"/>
          <w:sz w:val="24"/>
          <w:szCs w:val="24"/>
        </w:rPr>
      </w:pPr>
      <w:r w:rsidRPr="00482748">
        <w:rPr>
          <w:rFonts w:ascii="Times New Roman" w:eastAsia="Times New Roman" w:hAnsi="Times New Roman" w:cs="Times New Roman"/>
          <w:sz w:val="24"/>
          <w:szCs w:val="24"/>
          <w:lang w:eastAsia="hr-HR"/>
        </w:rPr>
        <w:t xml:space="preserve">Slijedom toga, Vlada Republike Hrvatske je na 124. sjednici održanoj dana 09. lipnja 2022. godine donijela </w:t>
      </w:r>
      <w:r w:rsidRPr="00482748">
        <w:rPr>
          <w:rFonts w:ascii="Times New Roman" w:eastAsia="Times New Roman" w:hAnsi="Times New Roman" w:cs="Times New Roman"/>
          <w:bCs/>
          <w:sz w:val="24"/>
          <w:szCs w:val="24"/>
          <w:lang w:eastAsia="hr-HR"/>
        </w:rPr>
        <w:t xml:space="preserve">Odluku </w:t>
      </w:r>
      <w:r w:rsidRPr="00482748">
        <w:rPr>
          <w:rFonts w:ascii="Times New Roman" w:eastAsia="Times New Roman" w:hAnsi="Times New Roman" w:cs="Times New Roman"/>
          <w:sz w:val="24"/>
          <w:szCs w:val="24"/>
          <w:lang w:eastAsia="hr-HR"/>
        </w:rPr>
        <w:t>o pomoći za ublažavanje i djelomično uklanjanje posljedica prirodne nepogode tuča na područjima Varaždinske, Međimurske, Krapinsko-zagorske, Koprivničko-križevačke, Zagrebačke i Karlovačke županije</w:t>
      </w:r>
      <w:r w:rsidRPr="00482748">
        <w:rPr>
          <w:rFonts w:ascii="Times New Roman" w:eastAsia="Calibri" w:hAnsi="Times New Roman" w:cs="Times New Roman"/>
          <w:sz w:val="24"/>
          <w:szCs w:val="24"/>
        </w:rPr>
        <w:t xml:space="preserve"> za 2022. godinu, (KLASA: 022-03/22-04/241; URBROJ: 50301-05/31-22-3</w:t>
      </w:r>
      <w:r w:rsidR="0007122D">
        <w:rPr>
          <w:rFonts w:ascii="Times New Roman" w:eastAsia="Calibri" w:hAnsi="Times New Roman" w:cs="Times New Roman"/>
          <w:sz w:val="24"/>
          <w:szCs w:val="24"/>
        </w:rPr>
        <w:t>; dalje u tekstu: Odluka Vlade</w:t>
      </w:r>
      <w:r w:rsidRPr="00482748">
        <w:rPr>
          <w:rFonts w:ascii="Times New Roman" w:eastAsia="Calibri" w:hAnsi="Times New Roman" w:cs="Times New Roman"/>
          <w:sz w:val="24"/>
          <w:szCs w:val="24"/>
        </w:rPr>
        <w:t xml:space="preserve">). Navedenom Odlukom Vlade odobrena je pomoć u ukupnom iznosu do 54.000.000,00 kn za štete </w:t>
      </w:r>
      <w:r w:rsidR="006B02BB">
        <w:rPr>
          <w:rFonts w:ascii="Times New Roman" w:eastAsia="Calibri" w:hAnsi="Times New Roman" w:cs="Times New Roman"/>
          <w:sz w:val="24"/>
          <w:szCs w:val="24"/>
        </w:rPr>
        <w:t xml:space="preserve">uzrokovane prirodnom nepogodom tuča iz svibnja i lipnja 2022. godine, </w:t>
      </w:r>
      <w:r w:rsidRPr="00482748">
        <w:rPr>
          <w:rFonts w:ascii="Times New Roman" w:eastAsia="Calibri" w:hAnsi="Times New Roman" w:cs="Times New Roman"/>
          <w:sz w:val="24"/>
          <w:szCs w:val="24"/>
        </w:rPr>
        <w:t>nastale na poljoprivredi, gospodarstvu, nerazvrstanim cestama, komunalnoj i društvenoj infrastrukturi i stambenoj imovini na područjima svih navedenih županija, pri čemu je od navedenog ukupnog iznosa Ministarstvu poljoprivrede odobreno za štete na poljoprivredi i nerazvrstanim cestama novčani iznos do 30.000.000,00 kn.</w:t>
      </w:r>
    </w:p>
    <w:p w:rsidR="0007122D" w:rsidRDefault="0007122D" w:rsidP="000465FA">
      <w:pPr>
        <w:spacing w:after="0" w:line="240" w:lineRule="auto"/>
        <w:ind w:firstLine="408"/>
        <w:jc w:val="both"/>
        <w:rPr>
          <w:rFonts w:ascii="Times New Roman" w:eastAsia="Calibri" w:hAnsi="Times New Roman" w:cs="Times New Roman"/>
          <w:sz w:val="24"/>
          <w:szCs w:val="24"/>
        </w:rPr>
      </w:pPr>
      <w:r>
        <w:rPr>
          <w:rFonts w:ascii="Times New Roman" w:eastAsia="Calibri" w:hAnsi="Times New Roman" w:cs="Times New Roman"/>
          <w:sz w:val="24"/>
          <w:szCs w:val="24"/>
        </w:rPr>
        <w:t>Točkom III. citirane Odluke Vlade zadužena je Varaždinska županija da u suradnji s Mini</w:t>
      </w:r>
      <w:r w:rsidR="002A0688">
        <w:rPr>
          <w:rFonts w:ascii="Times New Roman" w:eastAsia="Calibri" w:hAnsi="Times New Roman" w:cs="Times New Roman"/>
          <w:sz w:val="24"/>
          <w:szCs w:val="24"/>
        </w:rPr>
        <w:t>starstvom poljoprivrede izradi P</w:t>
      </w:r>
      <w:r>
        <w:rPr>
          <w:rFonts w:ascii="Times New Roman" w:eastAsia="Calibri" w:hAnsi="Times New Roman" w:cs="Times New Roman"/>
          <w:sz w:val="24"/>
          <w:szCs w:val="24"/>
        </w:rPr>
        <w:t xml:space="preserve">rogram potpora male vrijednosti za ublažavanje i djelomično uklanjanje posljedica prirodne nepogode tuča na poljoprivredi </w:t>
      </w:r>
      <w:r w:rsidR="002A0688">
        <w:rPr>
          <w:rFonts w:ascii="Times New Roman" w:eastAsia="Calibri" w:hAnsi="Times New Roman" w:cs="Times New Roman"/>
          <w:sz w:val="24"/>
          <w:szCs w:val="24"/>
        </w:rPr>
        <w:t xml:space="preserve">(dalje u tekstu: Program potpora) u kojem će se utvrditi </w:t>
      </w:r>
      <w:r>
        <w:rPr>
          <w:rFonts w:ascii="Times New Roman" w:eastAsia="Calibri" w:hAnsi="Times New Roman" w:cs="Times New Roman"/>
          <w:sz w:val="24"/>
          <w:szCs w:val="24"/>
        </w:rPr>
        <w:t xml:space="preserve">kriteriji za dodjelu sredstava pomoći pojedinim poljoprivrednicima, </w:t>
      </w:r>
      <w:r w:rsidR="002A0688">
        <w:rPr>
          <w:rFonts w:ascii="Times New Roman" w:eastAsia="Calibri" w:hAnsi="Times New Roman" w:cs="Times New Roman"/>
          <w:sz w:val="24"/>
          <w:szCs w:val="24"/>
        </w:rPr>
        <w:t xml:space="preserve">te </w:t>
      </w:r>
      <w:r>
        <w:rPr>
          <w:rFonts w:ascii="Times New Roman" w:eastAsia="Calibri" w:hAnsi="Times New Roman" w:cs="Times New Roman"/>
          <w:sz w:val="24"/>
          <w:szCs w:val="24"/>
        </w:rPr>
        <w:t>koji će predstavljati temelj za provedbu javnog poziva</w:t>
      </w:r>
      <w:r w:rsidR="00C21943">
        <w:rPr>
          <w:rFonts w:ascii="Times New Roman" w:eastAsia="Calibri" w:hAnsi="Times New Roman" w:cs="Times New Roman"/>
          <w:sz w:val="24"/>
          <w:szCs w:val="24"/>
        </w:rPr>
        <w:t xml:space="preserve"> na koji će se moći prijaviti svi korisnici zahvaćeni štetnim posljedicama prirodne nepogode</w:t>
      </w:r>
      <w:r>
        <w:rPr>
          <w:rFonts w:ascii="Times New Roman" w:eastAsia="Calibri" w:hAnsi="Times New Roman" w:cs="Times New Roman"/>
          <w:sz w:val="24"/>
          <w:szCs w:val="24"/>
        </w:rPr>
        <w:t xml:space="preserve">. </w:t>
      </w:r>
    </w:p>
    <w:p w:rsidR="003A2373" w:rsidRDefault="005C24BC" w:rsidP="000465FA">
      <w:pPr>
        <w:spacing w:after="0" w:line="240" w:lineRule="auto"/>
        <w:ind w:firstLine="4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Dakle, </w:t>
      </w:r>
      <w:r w:rsidR="003A2373">
        <w:rPr>
          <w:rFonts w:ascii="Times New Roman" w:eastAsia="Calibri" w:hAnsi="Times New Roman" w:cs="Times New Roman"/>
          <w:sz w:val="24"/>
          <w:szCs w:val="24"/>
        </w:rPr>
        <w:t xml:space="preserve">sredstva za realizaciju ovog Programa potpora su osigurana u državnom proračunu </w:t>
      </w:r>
      <w:r w:rsidR="00D23A63">
        <w:rPr>
          <w:rFonts w:ascii="Times New Roman" w:eastAsia="Calibri" w:hAnsi="Times New Roman" w:cs="Times New Roman"/>
          <w:sz w:val="24"/>
          <w:szCs w:val="24"/>
        </w:rPr>
        <w:t>te će nadležno M</w:t>
      </w:r>
      <w:r w:rsidR="00BC1072">
        <w:rPr>
          <w:rFonts w:ascii="Times New Roman" w:eastAsia="Calibri" w:hAnsi="Times New Roman" w:cs="Times New Roman"/>
          <w:sz w:val="24"/>
          <w:szCs w:val="24"/>
        </w:rPr>
        <w:t>inistarstvo poljoprivrede</w:t>
      </w:r>
      <w:r w:rsidR="00D23A63">
        <w:rPr>
          <w:rFonts w:ascii="Times New Roman" w:eastAsia="Calibri" w:hAnsi="Times New Roman" w:cs="Times New Roman"/>
          <w:sz w:val="24"/>
          <w:szCs w:val="24"/>
        </w:rPr>
        <w:t>,</w:t>
      </w:r>
      <w:r w:rsidR="00BC1072">
        <w:rPr>
          <w:rFonts w:ascii="Times New Roman" w:eastAsia="Calibri" w:hAnsi="Times New Roman" w:cs="Times New Roman"/>
          <w:sz w:val="24"/>
          <w:szCs w:val="24"/>
        </w:rPr>
        <w:t xml:space="preserve"> sukladno utvrđenim štetama</w:t>
      </w:r>
      <w:r w:rsidR="00D23A63">
        <w:rPr>
          <w:rFonts w:ascii="Times New Roman" w:eastAsia="Calibri" w:hAnsi="Times New Roman" w:cs="Times New Roman"/>
          <w:sz w:val="24"/>
          <w:szCs w:val="24"/>
        </w:rPr>
        <w:t>,</w:t>
      </w:r>
      <w:r w:rsidR="00BC1072">
        <w:rPr>
          <w:rFonts w:ascii="Times New Roman" w:eastAsia="Calibri" w:hAnsi="Times New Roman" w:cs="Times New Roman"/>
          <w:sz w:val="24"/>
          <w:szCs w:val="24"/>
        </w:rPr>
        <w:t xml:space="preserve"> Varaždinskoj županiji osigurati odgovarajući novčani iznos za pokriće navedenih šteta</w:t>
      </w:r>
      <w:r w:rsidR="00D23A63">
        <w:rPr>
          <w:rFonts w:ascii="Times New Roman" w:eastAsia="Calibri" w:hAnsi="Times New Roman" w:cs="Times New Roman"/>
          <w:sz w:val="24"/>
          <w:szCs w:val="24"/>
        </w:rPr>
        <w:t xml:space="preserve"> po izradi Programa potpora</w:t>
      </w:r>
      <w:r w:rsidR="00BC1072">
        <w:rPr>
          <w:rFonts w:ascii="Times New Roman" w:eastAsia="Calibri" w:hAnsi="Times New Roman" w:cs="Times New Roman"/>
          <w:sz w:val="24"/>
          <w:szCs w:val="24"/>
        </w:rPr>
        <w:t>.</w:t>
      </w:r>
    </w:p>
    <w:p w:rsidR="003A2373" w:rsidRDefault="00D23A63" w:rsidP="00BC1072">
      <w:pPr>
        <w:spacing w:after="0" w:line="240" w:lineRule="auto"/>
        <w:ind w:firstLine="408"/>
        <w:jc w:val="both"/>
        <w:rPr>
          <w:rFonts w:ascii="Times New Roman" w:eastAsia="Calibri" w:hAnsi="Times New Roman" w:cs="Times New Roman"/>
          <w:sz w:val="24"/>
          <w:szCs w:val="24"/>
        </w:rPr>
      </w:pPr>
      <w:r>
        <w:rPr>
          <w:rFonts w:ascii="Times New Roman" w:eastAsia="Calibri" w:hAnsi="Times New Roman" w:cs="Times New Roman"/>
          <w:sz w:val="24"/>
          <w:szCs w:val="24"/>
        </w:rPr>
        <w:t>Kako</w:t>
      </w:r>
      <w:r w:rsidR="005C24BC">
        <w:rPr>
          <w:rFonts w:ascii="Times New Roman" w:eastAsia="Calibri" w:hAnsi="Times New Roman" w:cs="Times New Roman"/>
          <w:sz w:val="24"/>
          <w:szCs w:val="24"/>
        </w:rPr>
        <w:t xml:space="preserve"> bi poljoprivrednici </w:t>
      </w:r>
      <w:r w:rsidR="003A2373">
        <w:rPr>
          <w:rFonts w:ascii="Times New Roman" w:eastAsia="Calibri" w:hAnsi="Times New Roman" w:cs="Times New Roman"/>
          <w:sz w:val="24"/>
          <w:szCs w:val="24"/>
        </w:rPr>
        <w:t xml:space="preserve">s područja Varaždinske županije </w:t>
      </w:r>
      <w:r w:rsidR="005C24BC">
        <w:rPr>
          <w:rFonts w:ascii="Times New Roman" w:eastAsia="Calibri" w:hAnsi="Times New Roman" w:cs="Times New Roman"/>
          <w:sz w:val="24"/>
          <w:szCs w:val="24"/>
        </w:rPr>
        <w:t>koji</w:t>
      </w:r>
      <w:r w:rsidR="003A2373">
        <w:rPr>
          <w:rFonts w:ascii="Times New Roman" w:eastAsia="Calibri" w:hAnsi="Times New Roman" w:cs="Times New Roman"/>
          <w:sz w:val="24"/>
          <w:szCs w:val="24"/>
        </w:rPr>
        <w:t xml:space="preserve"> su pretrpjeli značajne štete na poljoprivredi </w:t>
      </w:r>
      <w:r w:rsidR="005C24BC">
        <w:rPr>
          <w:rFonts w:ascii="Times New Roman" w:eastAsia="Calibri" w:hAnsi="Times New Roman" w:cs="Times New Roman"/>
          <w:sz w:val="24"/>
          <w:szCs w:val="24"/>
        </w:rPr>
        <w:t>kao posljedic</w:t>
      </w:r>
      <w:r w:rsidR="003A2373">
        <w:rPr>
          <w:rFonts w:ascii="Times New Roman" w:eastAsia="Calibri" w:hAnsi="Times New Roman" w:cs="Times New Roman"/>
          <w:sz w:val="24"/>
          <w:szCs w:val="24"/>
        </w:rPr>
        <w:t>u</w:t>
      </w:r>
      <w:r w:rsidR="005C24BC">
        <w:rPr>
          <w:rFonts w:ascii="Times New Roman" w:eastAsia="Calibri" w:hAnsi="Times New Roman" w:cs="Times New Roman"/>
          <w:sz w:val="24"/>
          <w:szCs w:val="24"/>
        </w:rPr>
        <w:t xml:space="preserve"> prirodne nepogode tuče </w:t>
      </w:r>
      <w:r w:rsidR="003A2373">
        <w:rPr>
          <w:rFonts w:ascii="Times New Roman" w:eastAsia="Calibri" w:hAnsi="Times New Roman" w:cs="Times New Roman"/>
          <w:sz w:val="24"/>
          <w:szCs w:val="24"/>
        </w:rPr>
        <w:t xml:space="preserve">u što skorijem roku mogli sanirati navedene štete </w:t>
      </w:r>
      <w:r w:rsidR="005C24BC">
        <w:rPr>
          <w:rFonts w:ascii="Times New Roman" w:eastAsia="Calibri" w:hAnsi="Times New Roman" w:cs="Times New Roman"/>
          <w:sz w:val="24"/>
          <w:szCs w:val="24"/>
        </w:rPr>
        <w:t xml:space="preserve">potrebno je da </w:t>
      </w:r>
      <w:r w:rsidR="003A2373">
        <w:rPr>
          <w:rFonts w:ascii="Times New Roman" w:eastAsia="Calibri" w:hAnsi="Times New Roman" w:cs="Times New Roman"/>
          <w:sz w:val="24"/>
          <w:szCs w:val="24"/>
        </w:rPr>
        <w:t>sukladno Odluci Vlade Županijska skupština Varaždinske županije prvotno usvoji predloženi Program potpora</w:t>
      </w:r>
      <w:r w:rsidR="00BC1072">
        <w:rPr>
          <w:rFonts w:ascii="Times New Roman" w:eastAsia="Calibri" w:hAnsi="Times New Roman" w:cs="Times New Roman"/>
          <w:sz w:val="24"/>
          <w:szCs w:val="24"/>
        </w:rPr>
        <w:t>. Temeljem usvojenog Programa potpora Varaždinska županija će</w:t>
      </w:r>
      <w:r w:rsidR="003A2373">
        <w:rPr>
          <w:rFonts w:ascii="Times New Roman" w:eastAsia="Calibri" w:hAnsi="Times New Roman" w:cs="Times New Roman"/>
          <w:sz w:val="24"/>
          <w:szCs w:val="24"/>
        </w:rPr>
        <w:t xml:space="preserve"> objavi</w:t>
      </w:r>
      <w:r w:rsidR="00BC1072">
        <w:rPr>
          <w:rFonts w:ascii="Times New Roman" w:eastAsia="Calibri" w:hAnsi="Times New Roman" w:cs="Times New Roman"/>
          <w:sz w:val="24"/>
          <w:szCs w:val="24"/>
        </w:rPr>
        <w:t>ti</w:t>
      </w:r>
      <w:r w:rsidR="003A2373">
        <w:rPr>
          <w:rFonts w:ascii="Times New Roman" w:eastAsia="Calibri" w:hAnsi="Times New Roman" w:cs="Times New Roman"/>
          <w:sz w:val="24"/>
          <w:szCs w:val="24"/>
        </w:rPr>
        <w:t xml:space="preserve"> javni poziv na koji će se svi prihvatljivi korisnici moći prijaviti kako bi ostvarili odgovarajuće potpore</w:t>
      </w:r>
      <w:r w:rsidR="00BC1072">
        <w:rPr>
          <w:rFonts w:ascii="Times New Roman" w:eastAsia="Calibri" w:hAnsi="Times New Roman" w:cs="Times New Roman"/>
          <w:sz w:val="24"/>
          <w:szCs w:val="24"/>
        </w:rPr>
        <w:t>.</w:t>
      </w:r>
    </w:p>
    <w:p w:rsidR="00EF025F" w:rsidRPr="004D5C60" w:rsidRDefault="00D23A63" w:rsidP="004D5C60">
      <w:pPr>
        <w:spacing w:after="0" w:line="240" w:lineRule="auto"/>
        <w:ind w:firstLine="4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Na p</w:t>
      </w:r>
      <w:r w:rsidR="003A2373">
        <w:rPr>
          <w:rFonts w:ascii="Times New Roman" w:eastAsia="Calibri" w:hAnsi="Times New Roman" w:cs="Times New Roman"/>
          <w:sz w:val="24"/>
          <w:szCs w:val="24"/>
        </w:rPr>
        <w:t xml:space="preserve">rijedlog </w:t>
      </w:r>
      <w:r>
        <w:rPr>
          <w:rFonts w:ascii="Times New Roman" w:eastAsia="Calibri" w:hAnsi="Times New Roman" w:cs="Times New Roman"/>
          <w:sz w:val="24"/>
          <w:szCs w:val="24"/>
        </w:rPr>
        <w:t xml:space="preserve">sadržaja </w:t>
      </w:r>
      <w:r w:rsidR="003A2373">
        <w:rPr>
          <w:rFonts w:ascii="Times New Roman" w:eastAsia="Calibri" w:hAnsi="Times New Roman" w:cs="Times New Roman"/>
          <w:sz w:val="24"/>
          <w:szCs w:val="24"/>
        </w:rPr>
        <w:t>ovog Programa potpora</w:t>
      </w:r>
      <w:r>
        <w:rPr>
          <w:rFonts w:ascii="Times New Roman" w:eastAsia="Calibri" w:hAnsi="Times New Roman" w:cs="Times New Roman"/>
          <w:sz w:val="24"/>
          <w:szCs w:val="24"/>
        </w:rPr>
        <w:t xml:space="preserve"> Ministarstvo poljoprivrede je već </w:t>
      </w:r>
      <w:r w:rsidR="004D5C60">
        <w:rPr>
          <w:rFonts w:ascii="Times New Roman" w:eastAsia="Calibri" w:hAnsi="Times New Roman" w:cs="Times New Roman"/>
          <w:sz w:val="24"/>
          <w:szCs w:val="24"/>
        </w:rPr>
        <w:t xml:space="preserve">radi ubrzanja samog postupka dodjele potpora korisnicima </w:t>
      </w:r>
      <w:r>
        <w:rPr>
          <w:rFonts w:ascii="Times New Roman" w:eastAsia="Calibri" w:hAnsi="Times New Roman" w:cs="Times New Roman"/>
          <w:sz w:val="24"/>
          <w:szCs w:val="24"/>
        </w:rPr>
        <w:t>izdalo prethodnu suglasnost</w:t>
      </w:r>
      <w:r w:rsidR="004D5C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sukladno čl.7. Pravilnika o državnim potporama u </w:t>
      </w:r>
      <w:r w:rsidR="007A2F36">
        <w:rPr>
          <w:rFonts w:ascii="Times New Roman" w:eastAsia="Calibri" w:hAnsi="Times New Roman" w:cs="Times New Roman"/>
          <w:sz w:val="24"/>
          <w:szCs w:val="24"/>
        </w:rPr>
        <w:t>sektoru poljoprivrede</w:t>
      </w:r>
      <w:r>
        <w:rPr>
          <w:rFonts w:ascii="Times New Roman" w:eastAsia="Calibri" w:hAnsi="Times New Roman" w:cs="Times New Roman"/>
          <w:sz w:val="24"/>
          <w:szCs w:val="24"/>
        </w:rPr>
        <w:t xml:space="preserve"> i ruralno</w:t>
      </w:r>
      <w:r w:rsidR="007A2F36">
        <w:rPr>
          <w:rFonts w:ascii="Times New Roman" w:eastAsia="Calibri" w:hAnsi="Times New Roman" w:cs="Times New Roman"/>
          <w:sz w:val="24"/>
          <w:szCs w:val="24"/>
        </w:rPr>
        <w:t>g</w:t>
      </w:r>
      <w:r>
        <w:rPr>
          <w:rFonts w:ascii="Times New Roman" w:eastAsia="Calibri" w:hAnsi="Times New Roman" w:cs="Times New Roman"/>
          <w:sz w:val="24"/>
          <w:szCs w:val="24"/>
        </w:rPr>
        <w:t xml:space="preserve"> razvoj</w:t>
      </w:r>
      <w:r w:rsidR="007A2F36">
        <w:rPr>
          <w:rFonts w:ascii="Times New Roman" w:eastAsia="Calibri" w:hAnsi="Times New Roman" w:cs="Times New Roman"/>
          <w:sz w:val="24"/>
          <w:szCs w:val="24"/>
        </w:rPr>
        <w:t>a</w:t>
      </w:r>
      <w:r w:rsidR="004D5C60">
        <w:rPr>
          <w:rFonts w:ascii="Times New Roman" w:eastAsia="Calibri" w:hAnsi="Times New Roman" w:cs="Times New Roman"/>
          <w:sz w:val="24"/>
          <w:szCs w:val="24"/>
        </w:rPr>
        <w:t xml:space="preserve"> ("Narodne novine" broj: 7/21).</w:t>
      </w:r>
    </w:p>
    <w:p w:rsidR="00E705CD" w:rsidRDefault="00E705CD"/>
    <w:p w:rsidR="00E705CD" w:rsidRPr="00E705CD" w:rsidRDefault="00E705CD" w:rsidP="00E705CD">
      <w:pPr>
        <w:ind w:left="5664" w:firstLine="708"/>
        <w:jc w:val="center"/>
        <w:rPr>
          <w:rFonts w:ascii="Times New Roman" w:hAnsi="Times New Roman" w:cs="Times New Roman"/>
          <w:b/>
          <w:sz w:val="24"/>
          <w:szCs w:val="24"/>
        </w:rPr>
      </w:pPr>
      <w:r w:rsidRPr="00E705CD">
        <w:rPr>
          <w:rFonts w:ascii="Times New Roman" w:hAnsi="Times New Roman" w:cs="Times New Roman"/>
          <w:b/>
          <w:sz w:val="24"/>
          <w:szCs w:val="24"/>
        </w:rPr>
        <w:t>ŽUPAN</w:t>
      </w:r>
    </w:p>
    <w:p w:rsidR="00E705CD" w:rsidRPr="00E705CD" w:rsidRDefault="00E705CD" w:rsidP="00E705CD">
      <w:pPr>
        <w:ind w:left="5664" w:firstLine="708"/>
        <w:jc w:val="center"/>
        <w:rPr>
          <w:rFonts w:ascii="Times New Roman" w:hAnsi="Times New Roman" w:cs="Times New Roman"/>
          <w:b/>
          <w:sz w:val="24"/>
          <w:szCs w:val="24"/>
        </w:rPr>
      </w:pPr>
      <w:r w:rsidRPr="00E705CD">
        <w:rPr>
          <w:rFonts w:ascii="Times New Roman" w:hAnsi="Times New Roman" w:cs="Times New Roman"/>
          <w:b/>
          <w:sz w:val="24"/>
          <w:szCs w:val="24"/>
        </w:rPr>
        <w:t>Anđelko Stričak</w:t>
      </w:r>
    </w:p>
    <w:sectPr w:rsidR="00E705CD" w:rsidRPr="00E70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77DD8"/>
    <w:multiLevelType w:val="hybridMultilevel"/>
    <w:tmpl w:val="1C1CD926"/>
    <w:lvl w:ilvl="0" w:tplc="FC9A40D8">
      <w:start w:val="1"/>
      <w:numFmt w:val="bullet"/>
      <w:lvlText w:val="-"/>
      <w:lvlJc w:val="left"/>
      <w:pPr>
        <w:ind w:left="720" w:hanging="360"/>
      </w:pPr>
      <w:rPr>
        <w:rFonts w:ascii="Times New Roman" w:eastAsia="Times New Roman" w:hAnsi="Times New Roman" w:cs="Times New Roman" w:hint="default"/>
        <w:color w:val="231F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CFE4170"/>
    <w:multiLevelType w:val="hybridMultilevel"/>
    <w:tmpl w:val="306264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8E399F"/>
    <w:multiLevelType w:val="hybridMultilevel"/>
    <w:tmpl w:val="2A508D46"/>
    <w:lvl w:ilvl="0" w:tplc="041A0017">
      <w:start w:val="1"/>
      <w:numFmt w:val="lowerLetter"/>
      <w:lvlText w:val="%1)"/>
      <w:lvlJc w:val="left"/>
      <w:pPr>
        <w:ind w:left="50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9A"/>
    <w:rsid w:val="000465FA"/>
    <w:rsid w:val="0007122D"/>
    <w:rsid w:val="00216E02"/>
    <w:rsid w:val="002A0688"/>
    <w:rsid w:val="002E6F91"/>
    <w:rsid w:val="003020FA"/>
    <w:rsid w:val="00313E40"/>
    <w:rsid w:val="003A2373"/>
    <w:rsid w:val="003E0A28"/>
    <w:rsid w:val="004D5C60"/>
    <w:rsid w:val="005C24BC"/>
    <w:rsid w:val="00642DD3"/>
    <w:rsid w:val="006B02BB"/>
    <w:rsid w:val="0070037C"/>
    <w:rsid w:val="007304B9"/>
    <w:rsid w:val="007A2F36"/>
    <w:rsid w:val="007F1BB0"/>
    <w:rsid w:val="008358A7"/>
    <w:rsid w:val="00840EB7"/>
    <w:rsid w:val="008709D5"/>
    <w:rsid w:val="00A55CC1"/>
    <w:rsid w:val="00A97EFF"/>
    <w:rsid w:val="00B55F9A"/>
    <w:rsid w:val="00B60B06"/>
    <w:rsid w:val="00BC1072"/>
    <w:rsid w:val="00C17108"/>
    <w:rsid w:val="00C21943"/>
    <w:rsid w:val="00C651A5"/>
    <w:rsid w:val="00D23A63"/>
    <w:rsid w:val="00DB52D9"/>
    <w:rsid w:val="00DF07BD"/>
    <w:rsid w:val="00E342BC"/>
    <w:rsid w:val="00E705CD"/>
    <w:rsid w:val="00EC1521"/>
    <w:rsid w:val="00EF02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F314"/>
  <w15:chartTrackingRefBased/>
  <w15:docId w15:val="{7D26C513-D92E-422C-B669-4F710849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F9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55F9A"/>
    <w:pPr>
      <w:spacing w:after="0" w:line="240" w:lineRule="auto"/>
    </w:pPr>
    <w:rPr>
      <w:rFonts w:ascii="Calibri" w:eastAsia="Calibri" w:hAnsi="Calibri" w:cs="Times New Roman"/>
    </w:rPr>
  </w:style>
  <w:style w:type="paragraph" w:styleId="Odlomakpopisa">
    <w:name w:val="List Paragraph"/>
    <w:basedOn w:val="Normal"/>
    <w:uiPriority w:val="34"/>
    <w:qFormat/>
    <w:rsid w:val="00B55F9A"/>
    <w:pPr>
      <w:ind w:left="720"/>
      <w:contextualSpacing/>
    </w:pPr>
  </w:style>
  <w:style w:type="character" w:customStyle="1" w:styleId="kurziv">
    <w:name w:val="kurziv"/>
    <w:basedOn w:val="Zadanifontodlomka"/>
    <w:rsid w:val="00B5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2725</Words>
  <Characters>15535</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Golubić Horvat</dc:creator>
  <cp:keywords/>
  <dc:description/>
  <cp:lastModifiedBy>Ivana Golubić Horvat</cp:lastModifiedBy>
  <cp:revision>109</cp:revision>
  <dcterms:created xsi:type="dcterms:W3CDTF">2022-06-28T10:09:00Z</dcterms:created>
  <dcterms:modified xsi:type="dcterms:W3CDTF">2022-06-29T07:11:00Z</dcterms:modified>
</cp:coreProperties>
</file>