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97DDB" w14:textId="77777777" w:rsidR="00317350" w:rsidRPr="000655C5" w:rsidRDefault="00317350" w:rsidP="00317350">
      <w:pPr>
        <w:rPr>
          <w:szCs w:val="24"/>
        </w:rPr>
      </w:pPr>
    </w:p>
    <w:p w14:paraId="09CE0A23" w14:textId="77777777" w:rsidR="00317350" w:rsidRPr="000655C5" w:rsidRDefault="0058504F" w:rsidP="00317350">
      <w:pPr>
        <w:rPr>
          <w:szCs w:val="24"/>
        </w:rPr>
      </w:pPr>
      <w:r w:rsidRPr="000655C5">
        <w:rPr>
          <w:szCs w:val="24"/>
        </w:rPr>
        <w:t xml:space="preserve">                </w:t>
      </w:r>
      <w:r w:rsidR="00317350" w:rsidRPr="000655C5">
        <w:rPr>
          <w:szCs w:val="24"/>
        </w:rPr>
        <w:t xml:space="preserve">  </w:t>
      </w:r>
      <w:r w:rsidR="00317350" w:rsidRPr="000655C5">
        <w:rPr>
          <w:noProof/>
          <w:szCs w:val="24"/>
        </w:rPr>
        <w:drawing>
          <wp:inline distT="0" distB="0" distL="0" distR="0" wp14:anchorId="0CDC6A73" wp14:editId="7EEC6689">
            <wp:extent cx="428625" cy="5619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79072" w14:textId="77777777" w:rsidR="0058504F" w:rsidRPr="000655C5" w:rsidRDefault="00317350" w:rsidP="00317350">
      <w:pPr>
        <w:rPr>
          <w:szCs w:val="24"/>
          <w:lang w:val="de-DE"/>
        </w:rPr>
      </w:pPr>
      <w:r w:rsidRPr="000655C5">
        <w:rPr>
          <w:szCs w:val="24"/>
        </w:rPr>
        <w:t xml:space="preserve"> </w:t>
      </w:r>
      <w:r w:rsidRPr="000655C5">
        <w:rPr>
          <w:szCs w:val="24"/>
          <w:lang w:val="de-DE"/>
        </w:rPr>
        <w:t>REPUBLIKA</w:t>
      </w:r>
      <w:r w:rsidRPr="000655C5">
        <w:rPr>
          <w:szCs w:val="24"/>
        </w:rPr>
        <w:t xml:space="preserve"> </w:t>
      </w:r>
      <w:r w:rsidR="0058504F" w:rsidRPr="000655C5">
        <w:rPr>
          <w:szCs w:val="24"/>
          <w:lang w:val="de-DE"/>
        </w:rPr>
        <w:t>HRVATSKA</w:t>
      </w:r>
    </w:p>
    <w:p w14:paraId="601D33F0" w14:textId="77777777" w:rsidR="00317350" w:rsidRPr="000655C5" w:rsidRDefault="00317350" w:rsidP="00317350">
      <w:pPr>
        <w:rPr>
          <w:szCs w:val="24"/>
          <w:lang w:val="de-DE"/>
        </w:rPr>
      </w:pPr>
      <w:r w:rsidRPr="000655C5">
        <w:rPr>
          <w:b/>
          <w:szCs w:val="24"/>
        </w:rPr>
        <w:t xml:space="preserve"> </w:t>
      </w:r>
      <w:r w:rsidRPr="000655C5">
        <w:rPr>
          <w:szCs w:val="24"/>
          <w:lang w:val="de-DE"/>
        </w:rPr>
        <w:t>VARA</w:t>
      </w:r>
      <w:r w:rsidRPr="000655C5">
        <w:rPr>
          <w:szCs w:val="24"/>
        </w:rPr>
        <w:t>Ž</w:t>
      </w:r>
      <w:r w:rsidRPr="000655C5">
        <w:rPr>
          <w:szCs w:val="24"/>
          <w:lang w:val="de-DE"/>
        </w:rPr>
        <w:t>DINSKA</w:t>
      </w:r>
      <w:r w:rsidRPr="000655C5">
        <w:rPr>
          <w:szCs w:val="24"/>
        </w:rPr>
        <w:t xml:space="preserve"> Ž</w:t>
      </w:r>
      <w:r w:rsidRPr="000655C5">
        <w:rPr>
          <w:szCs w:val="24"/>
          <w:lang w:val="de-DE"/>
        </w:rPr>
        <w:t>UPANIJA</w:t>
      </w:r>
    </w:p>
    <w:p w14:paraId="5B5E65D0" w14:textId="0C5C058C" w:rsidR="00317350" w:rsidRPr="000655C5" w:rsidRDefault="0058504F" w:rsidP="00317350">
      <w:pPr>
        <w:rPr>
          <w:b/>
          <w:szCs w:val="24"/>
        </w:rPr>
      </w:pPr>
      <w:r w:rsidRPr="000655C5">
        <w:rPr>
          <w:b/>
          <w:szCs w:val="24"/>
        </w:rPr>
        <w:t xml:space="preserve">   Županijska skupština</w:t>
      </w:r>
      <w:r w:rsidR="00556A86">
        <w:rPr>
          <w:b/>
          <w:szCs w:val="24"/>
        </w:rPr>
        <w:t xml:space="preserve">                                                                   </w:t>
      </w:r>
      <w:r w:rsidR="00BC7696">
        <w:rPr>
          <w:b/>
          <w:szCs w:val="24"/>
        </w:rPr>
        <w:t>NACRT</w:t>
      </w:r>
    </w:p>
    <w:p w14:paraId="4F74BE6B" w14:textId="4A8BECED" w:rsidR="00317350" w:rsidRPr="006451CA" w:rsidRDefault="00317350" w:rsidP="00317350">
      <w:pPr>
        <w:rPr>
          <w:szCs w:val="24"/>
        </w:rPr>
      </w:pPr>
      <w:r w:rsidRPr="000655C5">
        <w:rPr>
          <w:szCs w:val="24"/>
        </w:rPr>
        <w:t>KLASA</w:t>
      </w:r>
      <w:r w:rsidRPr="006451CA">
        <w:rPr>
          <w:szCs w:val="24"/>
        </w:rPr>
        <w:t xml:space="preserve">: </w:t>
      </w:r>
      <w:r w:rsidR="006451CA" w:rsidRPr="006451CA">
        <w:t>406-01/22-01/10</w:t>
      </w:r>
    </w:p>
    <w:p w14:paraId="4CB9F140" w14:textId="5F15352F" w:rsidR="000E5F16" w:rsidRPr="000655C5" w:rsidRDefault="00317350" w:rsidP="00317350">
      <w:pPr>
        <w:rPr>
          <w:szCs w:val="24"/>
        </w:rPr>
      </w:pPr>
      <w:r w:rsidRPr="000655C5">
        <w:rPr>
          <w:szCs w:val="24"/>
        </w:rPr>
        <w:t>URBROJ:</w:t>
      </w:r>
      <w:r w:rsidR="001A7C38" w:rsidRPr="000655C5">
        <w:rPr>
          <w:szCs w:val="24"/>
        </w:rPr>
        <w:t xml:space="preserve"> </w:t>
      </w:r>
      <w:r w:rsidR="006451CA">
        <w:rPr>
          <w:szCs w:val="24"/>
        </w:rPr>
        <w:t>2186-01/1-22-1</w:t>
      </w:r>
      <w:bookmarkStart w:id="0" w:name="_GoBack"/>
      <w:bookmarkEnd w:id="0"/>
      <w:r w:rsidR="0089158B" w:rsidRPr="000655C5">
        <w:rPr>
          <w:szCs w:val="24"/>
        </w:rPr>
        <w:t xml:space="preserve">                                                     </w:t>
      </w:r>
    </w:p>
    <w:p w14:paraId="1469110D" w14:textId="6A80808F" w:rsidR="00317350" w:rsidRPr="000655C5" w:rsidRDefault="00317350" w:rsidP="00317350">
      <w:pPr>
        <w:rPr>
          <w:szCs w:val="24"/>
        </w:rPr>
      </w:pPr>
      <w:r w:rsidRPr="000655C5">
        <w:rPr>
          <w:szCs w:val="24"/>
        </w:rPr>
        <w:t xml:space="preserve">Varaždin, </w:t>
      </w:r>
      <w:r w:rsidR="00556A86">
        <w:rPr>
          <w:szCs w:val="24"/>
        </w:rPr>
        <w:t xml:space="preserve">        2022.</w:t>
      </w:r>
    </w:p>
    <w:p w14:paraId="1DBFC94F" w14:textId="77777777" w:rsidR="00317350" w:rsidRPr="000655C5" w:rsidRDefault="00317350" w:rsidP="00317350">
      <w:pPr>
        <w:rPr>
          <w:szCs w:val="24"/>
        </w:rPr>
      </w:pPr>
    </w:p>
    <w:p w14:paraId="619AAE45" w14:textId="77777777" w:rsidR="00317350" w:rsidRPr="000655C5" w:rsidRDefault="00317350" w:rsidP="00317350">
      <w:pPr>
        <w:rPr>
          <w:szCs w:val="24"/>
        </w:rPr>
      </w:pPr>
    </w:p>
    <w:p w14:paraId="061C6D5A" w14:textId="65D0C09B" w:rsidR="00317350" w:rsidRPr="000655C5" w:rsidRDefault="00317350" w:rsidP="00EC30B2">
      <w:pPr>
        <w:rPr>
          <w:szCs w:val="24"/>
        </w:rPr>
      </w:pPr>
      <w:r w:rsidRPr="000655C5">
        <w:rPr>
          <w:szCs w:val="24"/>
        </w:rPr>
        <w:tab/>
        <w:t xml:space="preserve">Na temelju članka </w:t>
      </w:r>
      <w:r w:rsidR="00E81D86" w:rsidRPr="000655C5">
        <w:rPr>
          <w:szCs w:val="24"/>
        </w:rPr>
        <w:t>33</w:t>
      </w:r>
      <w:r w:rsidRPr="000655C5">
        <w:rPr>
          <w:szCs w:val="24"/>
        </w:rPr>
        <w:t>.</w:t>
      </w:r>
      <w:r w:rsidR="0058504F" w:rsidRPr="000655C5">
        <w:rPr>
          <w:szCs w:val="24"/>
        </w:rPr>
        <w:t xml:space="preserve"> </w:t>
      </w:r>
      <w:r w:rsidRPr="000655C5">
        <w:rPr>
          <w:szCs w:val="24"/>
        </w:rPr>
        <w:t>toč</w:t>
      </w:r>
      <w:r w:rsidR="0058504F" w:rsidRPr="000655C5">
        <w:rPr>
          <w:szCs w:val="24"/>
        </w:rPr>
        <w:t xml:space="preserve">ke </w:t>
      </w:r>
      <w:r w:rsidRPr="000655C5">
        <w:rPr>
          <w:szCs w:val="24"/>
        </w:rPr>
        <w:t xml:space="preserve">4. Statuta Varaždinske županije </w:t>
      </w:r>
      <w:r w:rsidR="00E81D86" w:rsidRPr="000655C5">
        <w:rPr>
          <w:szCs w:val="24"/>
        </w:rPr>
        <w:t>(</w:t>
      </w:r>
      <w:r w:rsidR="00EF3EC2" w:rsidRPr="000655C5">
        <w:rPr>
          <w:szCs w:val="24"/>
        </w:rPr>
        <w:t>"</w:t>
      </w:r>
      <w:r w:rsidR="00E81D86" w:rsidRPr="000655C5">
        <w:rPr>
          <w:szCs w:val="24"/>
        </w:rPr>
        <w:t xml:space="preserve">Službeni vjesnik </w:t>
      </w:r>
      <w:r w:rsidR="00EF3EC2">
        <w:rPr>
          <w:szCs w:val="24"/>
        </w:rPr>
        <w:t>Varaždinske županije</w:t>
      </w:r>
      <w:r w:rsidR="00EF3EC2" w:rsidRPr="00EF3EC2">
        <w:rPr>
          <w:szCs w:val="24"/>
        </w:rPr>
        <w:t>"</w:t>
      </w:r>
      <w:r w:rsidR="00E81D86" w:rsidRPr="000655C5">
        <w:rPr>
          <w:szCs w:val="24"/>
        </w:rPr>
        <w:t>, broj 14/18 ,7/20, 65/20-pročišćeni tekst i 11/21</w:t>
      </w:r>
      <w:r w:rsidR="0058504F" w:rsidRPr="000655C5">
        <w:rPr>
          <w:szCs w:val="24"/>
        </w:rPr>
        <w:t>) i članka</w:t>
      </w:r>
      <w:r w:rsidRPr="000655C5">
        <w:rPr>
          <w:szCs w:val="24"/>
        </w:rPr>
        <w:t xml:space="preserve"> 56. Poslovnika o rad</w:t>
      </w:r>
      <w:r w:rsidR="00EC30B2" w:rsidRPr="000655C5">
        <w:rPr>
          <w:szCs w:val="24"/>
        </w:rPr>
        <w:t>u Županijske skupštine (</w:t>
      </w:r>
      <w:r w:rsidR="00653C4C" w:rsidRPr="00653C4C">
        <w:rPr>
          <w:szCs w:val="24"/>
        </w:rPr>
        <w:t>"</w:t>
      </w:r>
      <w:r w:rsidR="00EC30B2" w:rsidRPr="000655C5">
        <w:rPr>
          <w:szCs w:val="24"/>
        </w:rPr>
        <w:t>Službeni vjesnik Varaždinske županije</w:t>
      </w:r>
      <w:r w:rsidR="00653C4C" w:rsidRPr="00653C4C">
        <w:rPr>
          <w:szCs w:val="24"/>
        </w:rPr>
        <w:t>"</w:t>
      </w:r>
      <w:r w:rsidR="00EC30B2" w:rsidRPr="000655C5">
        <w:rPr>
          <w:szCs w:val="24"/>
        </w:rPr>
        <w:t xml:space="preserve"> broj 26/18 , </w:t>
      </w:r>
      <w:r w:rsidR="00D90046" w:rsidRPr="000655C5">
        <w:rPr>
          <w:szCs w:val="24"/>
        </w:rPr>
        <w:t xml:space="preserve">7/20, 65/20 – pročišćeni tekst i </w:t>
      </w:r>
      <w:r w:rsidR="00EC30B2" w:rsidRPr="000655C5">
        <w:rPr>
          <w:szCs w:val="24"/>
        </w:rPr>
        <w:t>11/</w:t>
      </w:r>
      <w:r w:rsidR="00D90046" w:rsidRPr="000655C5">
        <w:rPr>
          <w:szCs w:val="24"/>
        </w:rPr>
        <w:t>21</w:t>
      </w:r>
      <w:r w:rsidRPr="000655C5">
        <w:rPr>
          <w:szCs w:val="24"/>
        </w:rPr>
        <w:t xml:space="preserve">) Županijska skupština Varaždinske </w:t>
      </w:r>
      <w:r w:rsidR="009025F1" w:rsidRPr="000655C5">
        <w:rPr>
          <w:szCs w:val="24"/>
        </w:rPr>
        <w:t xml:space="preserve">županije, na sjednici održanoj. studeni </w:t>
      </w:r>
      <w:r w:rsidR="00E23BEC" w:rsidRPr="000655C5">
        <w:rPr>
          <w:szCs w:val="24"/>
        </w:rPr>
        <w:t>2022</w:t>
      </w:r>
      <w:r w:rsidRPr="000655C5">
        <w:rPr>
          <w:szCs w:val="24"/>
        </w:rPr>
        <w:t>. godine donosi</w:t>
      </w:r>
    </w:p>
    <w:p w14:paraId="0B9BD8D6" w14:textId="77777777" w:rsidR="00317350" w:rsidRPr="000655C5" w:rsidRDefault="00317350" w:rsidP="00317350">
      <w:pPr>
        <w:rPr>
          <w:szCs w:val="24"/>
        </w:rPr>
      </w:pPr>
    </w:p>
    <w:p w14:paraId="74DA33A0" w14:textId="77777777" w:rsidR="00317350" w:rsidRPr="000655C5" w:rsidRDefault="009025F1" w:rsidP="00317350">
      <w:pPr>
        <w:jc w:val="center"/>
        <w:rPr>
          <w:b/>
          <w:szCs w:val="24"/>
        </w:rPr>
      </w:pPr>
      <w:r w:rsidRPr="000655C5">
        <w:rPr>
          <w:b/>
          <w:szCs w:val="24"/>
        </w:rPr>
        <w:t>STRATEGIJU</w:t>
      </w:r>
    </w:p>
    <w:p w14:paraId="71FB6F91" w14:textId="77777777" w:rsidR="00317350" w:rsidRPr="000655C5" w:rsidRDefault="00317350" w:rsidP="00317350">
      <w:pPr>
        <w:jc w:val="center"/>
        <w:rPr>
          <w:b/>
          <w:szCs w:val="24"/>
        </w:rPr>
      </w:pPr>
      <w:r w:rsidRPr="000655C5">
        <w:rPr>
          <w:b/>
          <w:szCs w:val="24"/>
        </w:rPr>
        <w:t>upravljanja i raspolaganja imovinom</w:t>
      </w:r>
    </w:p>
    <w:p w14:paraId="55F403FD" w14:textId="77777777" w:rsidR="00317350" w:rsidRPr="000655C5" w:rsidRDefault="00317350" w:rsidP="00317350">
      <w:pPr>
        <w:jc w:val="center"/>
        <w:rPr>
          <w:b/>
          <w:szCs w:val="24"/>
        </w:rPr>
      </w:pPr>
      <w:r w:rsidRPr="000655C5">
        <w:rPr>
          <w:b/>
          <w:szCs w:val="24"/>
        </w:rPr>
        <w:t>u vlasništvu Varaždinske županije</w:t>
      </w:r>
    </w:p>
    <w:p w14:paraId="0D49D38F" w14:textId="77777777" w:rsidR="00317350" w:rsidRPr="000655C5" w:rsidRDefault="006005D9" w:rsidP="00317350">
      <w:pPr>
        <w:jc w:val="center"/>
        <w:rPr>
          <w:b/>
          <w:szCs w:val="24"/>
        </w:rPr>
      </w:pPr>
      <w:r w:rsidRPr="000655C5">
        <w:rPr>
          <w:b/>
          <w:szCs w:val="24"/>
        </w:rPr>
        <w:t xml:space="preserve">za razdoblje od </w:t>
      </w:r>
      <w:r w:rsidR="001A7C38" w:rsidRPr="000655C5">
        <w:rPr>
          <w:b/>
          <w:szCs w:val="24"/>
        </w:rPr>
        <w:t>2023</w:t>
      </w:r>
      <w:r w:rsidRPr="000655C5">
        <w:rPr>
          <w:b/>
          <w:szCs w:val="24"/>
        </w:rPr>
        <w:t xml:space="preserve">. do </w:t>
      </w:r>
      <w:r w:rsidR="00205A26" w:rsidRPr="000655C5">
        <w:rPr>
          <w:b/>
          <w:szCs w:val="24"/>
        </w:rPr>
        <w:t>202</w:t>
      </w:r>
      <w:r w:rsidR="001A7C38" w:rsidRPr="000655C5">
        <w:rPr>
          <w:b/>
          <w:szCs w:val="24"/>
        </w:rPr>
        <w:t>8</w:t>
      </w:r>
      <w:r w:rsidR="00205A26" w:rsidRPr="000655C5">
        <w:rPr>
          <w:b/>
          <w:szCs w:val="24"/>
        </w:rPr>
        <w:t>.</w:t>
      </w:r>
      <w:r w:rsidRPr="000655C5">
        <w:rPr>
          <w:b/>
          <w:szCs w:val="24"/>
        </w:rPr>
        <w:t xml:space="preserve"> godine</w:t>
      </w:r>
    </w:p>
    <w:p w14:paraId="6445D5D6" w14:textId="77777777" w:rsidR="00317350" w:rsidRPr="000655C5" w:rsidRDefault="00317350" w:rsidP="00317350">
      <w:pPr>
        <w:jc w:val="center"/>
        <w:rPr>
          <w:szCs w:val="24"/>
        </w:rPr>
      </w:pPr>
    </w:p>
    <w:p w14:paraId="6629581E" w14:textId="512B78FD" w:rsidR="00317350" w:rsidRPr="000655C5" w:rsidRDefault="00317350" w:rsidP="00B15914">
      <w:pPr>
        <w:pStyle w:val="Odlomakpopisa"/>
        <w:numPr>
          <w:ilvl w:val="0"/>
          <w:numId w:val="25"/>
        </w:numPr>
        <w:rPr>
          <w:b/>
          <w:szCs w:val="24"/>
        </w:rPr>
      </w:pPr>
      <w:r w:rsidRPr="000655C5">
        <w:rPr>
          <w:b/>
          <w:szCs w:val="24"/>
        </w:rPr>
        <w:t xml:space="preserve"> UVOD</w:t>
      </w:r>
    </w:p>
    <w:p w14:paraId="5B266DE2" w14:textId="77777777" w:rsidR="00317350" w:rsidRPr="000655C5" w:rsidRDefault="00317350" w:rsidP="00317350">
      <w:pPr>
        <w:rPr>
          <w:szCs w:val="24"/>
        </w:rPr>
      </w:pPr>
    </w:p>
    <w:p w14:paraId="6C526206" w14:textId="25561210" w:rsidR="00376577" w:rsidRPr="000655C5" w:rsidRDefault="00317350" w:rsidP="00317350">
      <w:pPr>
        <w:rPr>
          <w:szCs w:val="24"/>
        </w:rPr>
      </w:pPr>
      <w:r w:rsidRPr="000655C5">
        <w:rPr>
          <w:szCs w:val="24"/>
        </w:rPr>
        <w:tab/>
      </w:r>
      <w:r w:rsidR="00376577" w:rsidRPr="000655C5">
        <w:rPr>
          <w:szCs w:val="24"/>
        </w:rPr>
        <w:t>Strategijom upravljanja i raspolaganja imovinom Varaždinske žu</w:t>
      </w:r>
      <w:r w:rsidR="00080330" w:rsidRPr="000655C5">
        <w:rPr>
          <w:szCs w:val="24"/>
        </w:rPr>
        <w:t xml:space="preserve">panije za razdoblje od </w:t>
      </w:r>
      <w:r w:rsidR="00C9320F" w:rsidRPr="000655C5">
        <w:rPr>
          <w:szCs w:val="24"/>
        </w:rPr>
        <w:t>20</w:t>
      </w:r>
      <w:r w:rsidR="001A7C38" w:rsidRPr="000655C5">
        <w:rPr>
          <w:szCs w:val="24"/>
        </w:rPr>
        <w:t>23</w:t>
      </w:r>
      <w:r w:rsidR="00C9320F" w:rsidRPr="000655C5">
        <w:rPr>
          <w:szCs w:val="24"/>
        </w:rPr>
        <w:t xml:space="preserve">. </w:t>
      </w:r>
      <w:r w:rsidR="002C07BB" w:rsidRPr="000655C5">
        <w:rPr>
          <w:szCs w:val="24"/>
        </w:rPr>
        <w:t>do 20</w:t>
      </w:r>
      <w:r w:rsidR="00C9320F" w:rsidRPr="000655C5">
        <w:rPr>
          <w:szCs w:val="24"/>
        </w:rPr>
        <w:t>2</w:t>
      </w:r>
      <w:r w:rsidR="001A7C38" w:rsidRPr="000655C5">
        <w:rPr>
          <w:szCs w:val="24"/>
        </w:rPr>
        <w:t>8</w:t>
      </w:r>
      <w:r w:rsidR="00080330" w:rsidRPr="000655C5">
        <w:rPr>
          <w:szCs w:val="24"/>
        </w:rPr>
        <w:t xml:space="preserve">. </w:t>
      </w:r>
      <w:r w:rsidR="00376577" w:rsidRPr="000655C5">
        <w:rPr>
          <w:szCs w:val="24"/>
        </w:rPr>
        <w:t>godine (u daljnjem tekstu: Strategija)</w:t>
      </w:r>
      <w:r w:rsidR="00EF3EC2">
        <w:rPr>
          <w:szCs w:val="24"/>
        </w:rPr>
        <w:t>,</w:t>
      </w:r>
      <w:r w:rsidR="002C07BB" w:rsidRPr="000655C5">
        <w:rPr>
          <w:szCs w:val="24"/>
        </w:rPr>
        <w:t xml:space="preserve"> Županijska </w:t>
      </w:r>
      <w:r w:rsidR="00C9320F" w:rsidRPr="000655C5">
        <w:rPr>
          <w:szCs w:val="24"/>
        </w:rPr>
        <w:t xml:space="preserve">Skupština </w:t>
      </w:r>
      <w:r w:rsidR="00376577" w:rsidRPr="000655C5">
        <w:rPr>
          <w:szCs w:val="24"/>
        </w:rPr>
        <w:t>utvrđuj</w:t>
      </w:r>
      <w:r w:rsidR="00C9320F" w:rsidRPr="000655C5">
        <w:rPr>
          <w:szCs w:val="24"/>
        </w:rPr>
        <w:t>e</w:t>
      </w:r>
      <w:r w:rsidR="00376577" w:rsidRPr="000655C5">
        <w:rPr>
          <w:szCs w:val="24"/>
        </w:rPr>
        <w:t xml:space="preserve"> </w:t>
      </w:r>
      <w:r w:rsidR="00B00E8F">
        <w:rPr>
          <w:szCs w:val="24"/>
        </w:rPr>
        <w:t xml:space="preserve">strateške </w:t>
      </w:r>
      <w:r w:rsidR="00376577" w:rsidRPr="000655C5">
        <w:rPr>
          <w:szCs w:val="24"/>
        </w:rPr>
        <w:t>ciljev</w:t>
      </w:r>
      <w:r w:rsidR="002C07BB" w:rsidRPr="000655C5">
        <w:rPr>
          <w:szCs w:val="24"/>
        </w:rPr>
        <w:t>e</w:t>
      </w:r>
      <w:r w:rsidR="00376577" w:rsidRPr="000655C5">
        <w:rPr>
          <w:szCs w:val="24"/>
        </w:rPr>
        <w:t xml:space="preserve"> za upravljanje i raspolaganje imovinom Varaždinske županije</w:t>
      </w:r>
      <w:r w:rsidR="006005D9" w:rsidRPr="000655C5">
        <w:rPr>
          <w:szCs w:val="24"/>
        </w:rPr>
        <w:t xml:space="preserve"> (u daljnjem tekstu: Županija</w:t>
      </w:r>
      <w:r w:rsidR="00EF3EC2">
        <w:rPr>
          <w:szCs w:val="24"/>
        </w:rPr>
        <w:t>)</w:t>
      </w:r>
      <w:r w:rsidR="00EA6506" w:rsidRPr="000655C5">
        <w:rPr>
          <w:szCs w:val="24"/>
        </w:rPr>
        <w:t>.</w:t>
      </w:r>
      <w:r w:rsidR="000634F4" w:rsidRPr="000655C5">
        <w:rPr>
          <w:szCs w:val="24"/>
        </w:rPr>
        <w:t xml:space="preserve"> Strategijom se želi osigurati financijski svrhovito, učinkovito i transparentno uprav</w:t>
      </w:r>
      <w:r w:rsidR="00EF3EC2">
        <w:rPr>
          <w:szCs w:val="24"/>
        </w:rPr>
        <w:t>ljanje i raspolaganje imovinom Županije.</w:t>
      </w:r>
    </w:p>
    <w:p w14:paraId="2F8761BD" w14:textId="77777777" w:rsidR="00DD099A" w:rsidRPr="000655C5" w:rsidRDefault="00376577" w:rsidP="00317350">
      <w:pPr>
        <w:rPr>
          <w:szCs w:val="24"/>
        </w:rPr>
      </w:pPr>
      <w:r w:rsidRPr="000655C5">
        <w:rPr>
          <w:szCs w:val="24"/>
        </w:rPr>
        <w:tab/>
        <w:t>Upravljanje imovinom</w:t>
      </w:r>
      <w:r w:rsidR="00420CF6" w:rsidRPr="000655C5">
        <w:rPr>
          <w:szCs w:val="24"/>
        </w:rPr>
        <w:t>,</w:t>
      </w:r>
      <w:r w:rsidRPr="000655C5">
        <w:rPr>
          <w:szCs w:val="24"/>
        </w:rPr>
        <w:t xml:space="preserve"> u smislu ove Strategije</w:t>
      </w:r>
      <w:r w:rsidR="00420CF6" w:rsidRPr="000655C5">
        <w:rPr>
          <w:szCs w:val="24"/>
        </w:rPr>
        <w:t>,</w:t>
      </w:r>
      <w:r w:rsidRPr="000655C5">
        <w:rPr>
          <w:szCs w:val="24"/>
        </w:rPr>
        <w:t xml:space="preserve"> podrazumijeva sve sustavne i koordinirane aktivnosti i dobre prakse kojima Županija optimalno i održivo gospodari svojom imovinom</w:t>
      </w:r>
      <w:r w:rsidR="00420CF6" w:rsidRPr="000655C5">
        <w:rPr>
          <w:szCs w:val="24"/>
        </w:rPr>
        <w:t>,</w:t>
      </w:r>
      <w:r w:rsidRPr="000655C5">
        <w:rPr>
          <w:szCs w:val="24"/>
        </w:rPr>
        <w:t xml:space="preserve"> u svrhu ostvarivanja zadaća i aktivnosti iz svog propisanog djelokruga rada. </w:t>
      </w:r>
    </w:p>
    <w:p w14:paraId="77BD5651" w14:textId="4924339A" w:rsidR="00F85F15" w:rsidRPr="000655C5" w:rsidRDefault="00DD099A" w:rsidP="00F85F15">
      <w:pPr>
        <w:rPr>
          <w:szCs w:val="24"/>
        </w:rPr>
      </w:pPr>
      <w:r w:rsidRPr="000655C5">
        <w:rPr>
          <w:szCs w:val="24"/>
        </w:rPr>
        <w:tab/>
        <w:t xml:space="preserve">Županija svojom imovinom upravlja i raspolaže </w:t>
      </w:r>
      <w:r w:rsidR="00EA6506" w:rsidRPr="000655C5">
        <w:rPr>
          <w:szCs w:val="24"/>
        </w:rPr>
        <w:t xml:space="preserve">po načelu dobrog </w:t>
      </w:r>
      <w:r w:rsidRPr="000655C5">
        <w:rPr>
          <w:szCs w:val="24"/>
        </w:rPr>
        <w:t>gospodar</w:t>
      </w:r>
      <w:r w:rsidR="00EA6506" w:rsidRPr="000655C5">
        <w:rPr>
          <w:szCs w:val="24"/>
        </w:rPr>
        <w:t>a</w:t>
      </w:r>
      <w:r w:rsidRPr="000655C5">
        <w:rPr>
          <w:szCs w:val="24"/>
        </w:rPr>
        <w:t>, što podrazumijeva sveobuhvatne i ažurne evidencije imovine, njenog stanja i vrijednosti</w:t>
      </w:r>
      <w:r w:rsidR="005F0AC2" w:rsidRPr="000655C5">
        <w:rPr>
          <w:szCs w:val="24"/>
        </w:rPr>
        <w:t>,</w:t>
      </w:r>
      <w:r w:rsidRPr="000655C5">
        <w:rPr>
          <w:szCs w:val="24"/>
        </w:rPr>
        <w:t xml:space="preserve"> kao i održavanj</w:t>
      </w:r>
      <w:r w:rsidR="00EA6506" w:rsidRPr="000655C5">
        <w:rPr>
          <w:szCs w:val="24"/>
        </w:rPr>
        <w:t xml:space="preserve">e, </w:t>
      </w:r>
      <w:r w:rsidRPr="000655C5">
        <w:rPr>
          <w:szCs w:val="24"/>
        </w:rPr>
        <w:t>kvalitativno i kvantitativno unapređenj</w:t>
      </w:r>
      <w:r w:rsidR="00EA6506" w:rsidRPr="000655C5">
        <w:rPr>
          <w:szCs w:val="24"/>
        </w:rPr>
        <w:t>e</w:t>
      </w:r>
      <w:r w:rsidRPr="000655C5">
        <w:rPr>
          <w:szCs w:val="24"/>
        </w:rPr>
        <w:t>, uz preciznu analizu troškova i prihoda</w:t>
      </w:r>
      <w:r w:rsidR="005F0AC2" w:rsidRPr="000655C5">
        <w:rPr>
          <w:szCs w:val="24"/>
        </w:rPr>
        <w:t>,</w:t>
      </w:r>
      <w:r w:rsidRPr="000655C5">
        <w:rPr>
          <w:szCs w:val="24"/>
        </w:rPr>
        <w:t xml:space="preserve"> odnosno koristi. </w:t>
      </w:r>
      <w:r w:rsidR="00AB4451" w:rsidRPr="000655C5">
        <w:rPr>
          <w:szCs w:val="24"/>
        </w:rPr>
        <w:t xml:space="preserve">Imovina treba biti u funkciji obavljanja poslova Županije, ali i u funkciji stvaranja nove vrijednosti i ostvarivanja ekonomske koristi. </w:t>
      </w:r>
    </w:p>
    <w:p w14:paraId="35A54648" w14:textId="3EB41D57" w:rsidR="00DD099A" w:rsidRDefault="00F85F15" w:rsidP="00317350">
      <w:pPr>
        <w:rPr>
          <w:szCs w:val="24"/>
        </w:rPr>
      </w:pPr>
      <w:r w:rsidRPr="000655C5">
        <w:rPr>
          <w:szCs w:val="24"/>
        </w:rPr>
        <w:tab/>
        <w:t>Raspolaganje imovinom podrazumijeva pravo na otuđenje, opterećenje, ograničenje i odricanje od prava.</w:t>
      </w:r>
    </w:p>
    <w:p w14:paraId="1ED65D20" w14:textId="405B24AC" w:rsidR="00913D53" w:rsidRPr="000655C5" w:rsidRDefault="00913D53" w:rsidP="00317350">
      <w:pPr>
        <w:rPr>
          <w:szCs w:val="24"/>
        </w:rPr>
      </w:pPr>
      <w:r>
        <w:rPr>
          <w:szCs w:val="24"/>
        </w:rPr>
        <w:tab/>
        <w:t>Upravljanje i raspolaganje imovinom temelji se na načelima jednakosti, predvidljivosti, učinkovitosti i odgovornosti.</w:t>
      </w:r>
    </w:p>
    <w:p w14:paraId="2085FE84" w14:textId="77777777" w:rsidR="00DD099A" w:rsidRPr="000655C5" w:rsidRDefault="00DD099A" w:rsidP="00317350">
      <w:pPr>
        <w:rPr>
          <w:szCs w:val="24"/>
        </w:rPr>
      </w:pPr>
      <w:r w:rsidRPr="000655C5">
        <w:rPr>
          <w:szCs w:val="24"/>
        </w:rPr>
        <w:tab/>
        <w:t xml:space="preserve">Strategija se oslanja na Strategiju upravljanja </w:t>
      </w:r>
      <w:r w:rsidR="00975588" w:rsidRPr="000655C5">
        <w:rPr>
          <w:szCs w:val="24"/>
        </w:rPr>
        <w:t>državnom imovinom za razdoblje 2019.-2025. ("Narodne novine" br. 96/19</w:t>
      </w:r>
      <w:r w:rsidRPr="000655C5">
        <w:rPr>
          <w:szCs w:val="24"/>
        </w:rPr>
        <w:t xml:space="preserve">), analogno primjeni načela Zakona o upravljanju </w:t>
      </w:r>
      <w:r w:rsidR="00975588" w:rsidRPr="000655C5">
        <w:rPr>
          <w:szCs w:val="24"/>
        </w:rPr>
        <w:t xml:space="preserve">državnom imovinom </w:t>
      </w:r>
      <w:r w:rsidRPr="000655C5">
        <w:rPr>
          <w:szCs w:val="24"/>
        </w:rPr>
        <w:t>("N</w:t>
      </w:r>
      <w:r w:rsidR="00975588" w:rsidRPr="000655C5">
        <w:rPr>
          <w:szCs w:val="24"/>
        </w:rPr>
        <w:t>arodne novine" br. 52/18</w:t>
      </w:r>
      <w:r w:rsidRPr="000655C5">
        <w:rPr>
          <w:szCs w:val="24"/>
        </w:rPr>
        <w:t>)</w:t>
      </w:r>
      <w:r w:rsidR="003B104D" w:rsidRPr="000655C5">
        <w:rPr>
          <w:szCs w:val="24"/>
        </w:rPr>
        <w:t>,</w:t>
      </w:r>
      <w:r w:rsidRPr="000655C5">
        <w:rPr>
          <w:szCs w:val="24"/>
        </w:rPr>
        <w:t xml:space="preserve"> uz uvažavanje specifičnosti </w:t>
      </w:r>
      <w:r w:rsidR="006005D9" w:rsidRPr="000655C5">
        <w:rPr>
          <w:szCs w:val="24"/>
        </w:rPr>
        <w:t>Županije.</w:t>
      </w:r>
    </w:p>
    <w:p w14:paraId="4F81D6EF" w14:textId="77777777" w:rsidR="00B7598E" w:rsidRPr="000655C5" w:rsidRDefault="00B7598E" w:rsidP="00317350">
      <w:pPr>
        <w:rPr>
          <w:szCs w:val="24"/>
        </w:rPr>
      </w:pPr>
    </w:p>
    <w:p w14:paraId="431F6584" w14:textId="140F4EA7" w:rsidR="00DD099A" w:rsidRDefault="00DD099A" w:rsidP="00317350">
      <w:pPr>
        <w:rPr>
          <w:szCs w:val="24"/>
        </w:rPr>
      </w:pPr>
    </w:p>
    <w:p w14:paraId="2A4926EC" w14:textId="230753C4" w:rsidR="00913D53" w:rsidRDefault="00913D53" w:rsidP="00317350">
      <w:pPr>
        <w:rPr>
          <w:szCs w:val="24"/>
        </w:rPr>
      </w:pPr>
    </w:p>
    <w:p w14:paraId="6B254BE2" w14:textId="20F4F590" w:rsidR="00913D53" w:rsidRDefault="00913D53" w:rsidP="00317350">
      <w:pPr>
        <w:rPr>
          <w:szCs w:val="24"/>
        </w:rPr>
      </w:pPr>
    </w:p>
    <w:p w14:paraId="707D51A1" w14:textId="77777777" w:rsidR="00913D53" w:rsidRPr="000655C5" w:rsidRDefault="00913D53" w:rsidP="00317350">
      <w:pPr>
        <w:rPr>
          <w:szCs w:val="24"/>
        </w:rPr>
      </w:pPr>
    </w:p>
    <w:p w14:paraId="268658DD" w14:textId="5FABB0E7" w:rsidR="00DD099A" w:rsidRPr="000655C5" w:rsidRDefault="00DD099A" w:rsidP="00B15914">
      <w:pPr>
        <w:pStyle w:val="Odlomakpopisa"/>
        <w:numPr>
          <w:ilvl w:val="0"/>
          <w:numId w:val="25"/>
        </w:numPr>
        <w:rPr>
          <w:b/>
          <w:szCs w:val="24"/>
        </w:rPr>
      </w:pPr>
      <w:r w:rsidRPr="000655C5">
        <w:rPr>
          <w:b/>
          <w:szCs w:val="24"/>
        </w:rPr>
        <w:lastRenderedPageBreak/>
        <w:t xml:space="preserve">PROPISI </w:t>
      </w:r>
      <w:r w:rsidR="00F85F15" w:rsidRPr="000655C5">
        <w:rPr>
          <w:b/>
          <w:szCs w:val="24"/>
        </w:rPr>
        <w:t xml:space="preserve">O </w:t>
      </w:r>
      <w:r w:rsidRPr="000655C5">
        <w:rPr>
          <w:b/>
          <w:szCs w:val="24"/>
        </w:rPr>
        <w:t xml:space="preserve"> UPRAVLJANJ</w:t>
      </w:r>
      <w:r w:rsidR="00642BA7" w:rsidRPr="000655C5">
        <w:rPr>
          <w:b/>
          <w:szCs w:val="24"/>
        </w:rPr>
        <w:t>U</w:t>
      </w:r>
      <w:r w:rsidRPr="000655C5">
        <w:rPr>
          <w:b/>
          <w:szCs w:val="24"/>
        </w:rPr>
        <w:t xml:space="preserve"> I RASPOLAGANJ</w:t>
      </w:r>
      <w:r w:rsidR="00F85F15" w:rsidRPr="000655C5">
        <w:rPr>
          <w:b/>
          <w:szCs w:val="24"/>
        </w:rPr>
        <w:t>U</w:t>
      </w:r>
      <w:r w:rsidRPr="000655C5">
        <w:rPr>
          <w:b/>
          <w:szCs w:val="24"/>
        </w:rPr>
        <w:t xml:space="preserve"> IMOVINOM</w:t>
      </w:r>
    </w:p>
    <w:p w14:paraId="0B0BDCF2" w14:textId="77777777" w:rsidR="00DD099A" w:rsidRPr="000655C5" w:rsidRDefault="00DD099A" w:rsidP="00317350">
      <w:pPr>
        <w:rPr>
          <w:b/>
          <w:szCs w:val="24"/>
        </w:rPr>
      </w:pPr>
    </w:p>
    <w:p w14:paraId="6127EE67" w14:textId="2EB2526C" w:rsidR="006005D9" w:rsidRPr="000655C5" w:rsidRDefault="006005D9" w:rsidP="00433E37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lokalnoj i podru</w:t>
      </w:r>
      <w:r w:rsidR="00EF3EC2">
        <w:rPr>
          <w:szCs w:val="24"/>
        </w:rPr>
        <w:t>čnoj (regionalnoj) samoupravi (</w:t>
      </w:r>
      <w:r w:rsidR="00EF3EC2" w:rsidRPr="000655C5">
        <w:rPr>
          <w:szCs w:val="24"/>
        </w:rPr>
        <w:t>"</w:t>
      </w:r>
      <w:r w:rsidRPr="000655C5">
        <w:rPr>
          <w:szCs w:val="24"/>
        </w:rPr>
        <w:t>Narodne novine" broj 33/01, 60/01, 129/05, 109/07, 36/09, 125/08, 36/09, 150/11, 144/12, 19/13 i 137/15</w:t>
      </w:r>
      <w:r w:rsidR="00433E37" w:rsidRPr="000655C5">
        <w:rPr>
          <w:szCs w:val="24"/>
        </w:rPr>
        <w:t>, 123/17, 98/19, 144/20</w:t>
      </w:r>
      <w:r w:rsidRPr="000655C5">
        <w:rPr>
          <w:szCs w:val="24"/>
        </w:rPr>
        <w:t>),</w:t>
      </w:r>
    </w:p>
    <w:p w14:paraId="53F1D1FD" w14:textId="77777777" w:rsidR="006005D9" w:rsidRPr="000655C5" w:rsidRDefault="00433E37" w:rsidP="006005D9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proračunu ("Narodne novine" broj 144/21</w:t>
      </w:r>
      <w:r w:rsidR="006005D9" w:rsidRPr="000655C5">
        <w:rPr>
          <w:szCs w:val="24"/>
        </w:rPr>
        <w:t>),</w:t>
      </w:r>
    </w:p>
    <w:p w14:paraId="7F11B850" w14:textId="77777777" w:rsidR="006005D9" w:rsidRPr="000655C5" w:rsidRDefault="006005D9" w:rsidP="006005D9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 xml:space="preserve">Zakon o upravljanju </w:t>
      </w:r>
      <w:r w:rsidR="00433E37" w:rsidRPr="000655C5">
        <w:rPr>
          <w:szCs w:val="24"/>
        </w:rPr>
        <w:t>državnom imovinom ("Narodne novine" broj 52/18</w:t>
      </w:r>
      <w:r w:rsidRPr="000655C5">
        <w:rPr>
          <w:szCs w:val="24"/>
        </w:rPr>
        <w:t>),</w:t>
      </w:r>
    </w:p>
    <w:p w14:paraId="65D8DA5C" w14:textId="3B3BE8DB" w:rsidR="009034C5" w:rsidRPr="000655C5" w:rsidRDefault="009034C5" w:rsidP="009034C5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sustavu strateškog planiranja i upravljanja razvojem Republike Hrvatske (</w:t>
      </w:r>
      <w:r w:rsidR="00653C4C" w:rsidRPr="000655C5">
        <w:rPr>
          <w:szCs w:val="24"/>
        </w:rPr>
        <w:t>"</w:t>
      </w:r>
      <w:r w:rsidRPr="000655C5">
        <w:rPr>
          <w:szCs w:val="24"/>
        </w:rPr>
        <w:t>Narodne novine</w:t>
      </w:r>
      <w:r w:rsidR="00653C4C" w:rsidRPr="000655C5">
        <w:rPr>
          <w:szCs w:val="24"/>
        </w:rPr>
        <w:t>"</w:t>
      </w:r>
      <w:r w:rsidRPr="000655C5">
        <w:rPr>
          <w:szCs w:val="24"/>
        </w:rPr>
        <w:t xml:space="preserve"> br. 123/17)</w:t>
      </w:r>
    </w:p>
    <w:p w14:paraId="1EFA33B4" w14:textId="3EC1F255" w:rsidR="00A73299" w:rsidRPr="000655C5" w:rsidRDefault="00E825DA" w:rsidP="00E825DA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uređivanju imovinskopravnih odnosa u svrhu izgradnje infrastrukturnih građevina (</w:t>
      </w:r>
      <w:r w:rsidR="00653C4C" w:rsidRPr="000655C5">
        <w:rPr>
          <w:szCs w:val="24"/>
        </w:rPr>
        <w:t>"</w:t>
      </w:r>
      <w:r w:rsidRPr="000655C5">
        <w:rPr>
          <w:szCs w:val="24"/>
        </w:rPr>
        <w:t>Narodne novine</w:t>
      </w:r>
      <w:r w:rsidR="00653C4C" w:rsidRPr="000655C5">
        <w:rPr>
          <w:szCs w:val="24"/>
        </w:rPr>
        <w:t>"</w:t>
      </w:r>
      <w:r w:rsidRPr="000655C5">
        <w:rPr>
          <w:szCs w:val="24"/>
        </w:rPr>
        <w:t xml:space="preserve"> br. </w:t>
      </w:r>
      <w:r w:rsidRPr="000655C5">
        <w:rPr>
          <w:bCs/>
          <w:szCs w:val="24"/>
        </w:rPr>
        <w:t>80/11, 144/21)</w:t>
      </w:r>
    </w:p>
    <w:p w14:paraId="7F9E3D9A" w14:textId="77777777" w:rsidR="00DD099A" w:rsidRPr="000655C5" w:rsidRDefault="00DD099A" w:rsidP="00A73299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vlasništvu i drugim stvarnim pravima ("Narodne novine" broj 91/96, 68/98, 137/99, 22/00, 73/00, 114/01, 79/06, 141/06, 146/08, 38/09, 153/09, 143/12, 152/14 i 81/15),</w:t>
      </w:r>
    </w:p>
    <w:p w14:paraId="74AE4C81" w14:textId="77777777" w:rsidR="006005D9" w:rsidRPr="000655C5" w:rsidRDefault="00223A89" w:rsidP="00223A89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zemljišnim knjigama ("Narodne novine" br. 63/19)</w:t>
      </w:r>
      <w:r w:rsidR="00DD099A" w:rsidRPr="000655C5">
        <w:rPr>
          <w:szCs w:val="24"/>
        </w:rPr>
        <w:t>,</w:t>
      </w:r>
    </w:p>
    <w:p w14:paraId="5DB9F1F7" w14:textId="77777777" w:rsidR="00223A89" w:rsidRPr="000655C5" w:rsidRDefault="00223A89" w:rsidP="00223A89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državnoj izmjeri i katastru nekretnina ("Narodne novine" br. 112/18., 39/22.).</w:t>
      </w:r>
    </w:p>
    <w:p w14:paraId="4184695F" w14:textId="77777777" w:rsidR="006005D9" w:rsidRPr="000655C5" w:rsidRDefault="00223A89" w:rsidP="00223A89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obveznim odnosima ("Narodne novine" br. 35/0., 41/08, 125/11, 78/15, 29/18, 126/21)</w:t>
      </w:r>
      <w:r w:rsidR="006005D9" w:rsidRPr="000655C5">
        <w:rPr>
          <w:szCs w:val="24"/>
        </w:rPr>
        <w:t>,</w:t>
      </w:r>
    </w:p>
    <w:p w14:paraId="0FCB36C9" w14:textId="77777777" w:rsidR="00223A89" w:rsidRPr="000655C5" w:rsidRDefault="00223A89" w:rsidP="00223A89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zakupu i kupoprodaji poslovnoga prostora ("Narodne novine" br. 125/11, 64/15, 112/18),</w:t>
      </w:r>
    </w:p>
    <w:p w14:paraId="02016543" w14:textId="77777777" w:rsidR="006005D9" w:rsidRPr="000655C5" w:rsidRDefault="006005D9" w:rsidP="00223A89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procjeni vrijednosti nekretnina ("Narodne novine" broj 78/15),</w:t>
      </w:r>
    </w:p>
    <w:p w14:paraId="0A965D36" w14:textId="77777777" w:rsidR="00201BB4" w:rsidRPr="000655C5" w:rsidRDefault="00223A89" w:rsidP="00223A89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trgovačkim društvima ("Narodne novine" br. 111/93, 34/99, 121/99, 52/00, 118/03, 107/07, 146/08, 137/09, 152/11 - službeni pročišćeni tekst, 111/12, 125/11, 68/13, 110/15, 40/19, 34/22)</w:t>
      </w:r>
      <w:r w:rsidR="00201BB4" w:rsidRPr="000655C5">
        <w:rPr>
          <w:szCs w:val="24"/>
        </w:rPr>
        <w:t>,</w:t>
      </w:r>
    </w:p>
    <w:p w14:paraId="458297FE" w14:textId="77777777" w:rsidR="00DD099A" w:rsidRPr="000655C5" w:rsidRDefault="00201BB4" w:rsidP="00201BB4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prostornom uređenju ("Narodne novine" br. 153/13, 65/17, 114/18, 39/19, 98/19),</w:t>
      </w:r>
    </w:p>
    <w:p w14:paraId="3E0DBEA9" w14:textId="77777777" w:rsidR="00DD099A" w:rsidRPr="000655C5" w:rsidRDefault="00201BB4" w:rsidP="00201BB4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gradnji ("Narodne novine" br. 153/13, 20/17, 39/19, 125/19)</w:t>
      </w:r>
      <w:r w:rsidR="00DD099A" w:rsidRPr="000655C5">
        <w:rPr>
          <w:szCs w:val="24"/>
        </w:rPr>
        <w:t>,</w:t>
      </w:r>
    </w:p>
    <w:p w14:paraId="30582A52" w14:textId="77777777" w:rsidR="00201BB4" w:rsidRPr="000655C5" w:rsidRDefault="00201BB4" w:rsidP="00201BB4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 xml:space="preserve">Zakon o tržištu kapitala ("Narodne novine" br. 65/18., 17/20., 83/21.) </w:t>
      </w:r>
    </w:p>
    <w:p w14:paraId="415C45DC" w14:textId="2484367E" w:rsidR="007D632B" w:rsidRPr="000655C5" w:rsidRDefault="00201BB4" w:rsidP="00201BB4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szCs w:val="24"/>
        </w:rPr>
        <w:t>Zakon o sustavu državne uprave ("Narodne novine" br. 66/19.)</w:t>
      </w:r>
    </w:p>
    <w:p w14:paraId="071CADCA" w14:textId="77777777" w:rsidR="00E825DA" w:rsidRPr="000655C5" w:rsidRDefault="00E825DA" w:rsidP="00E825DA">
      <w:pPr>
        <w:pStyle w:val="Odlomakpopisa"/>
        <w:numPr>
          <w:ilvl w:val="0"/>
          <w:numId w:val="12"/>
        </w:numPr>
        <w:rPr>
          <w:szCs w:val="24"/>
        </w:rPr>
      </w:pPr>
      <w:r w:rsidRPr="000655C5">
        <w:rPr>
          <w:bCs/>
          <w:szCs w:val="24"/>
        </w:rPr>
        <w:t xml:space="preserve">Uredba o darovanju nekretnina u vlasništvu Republike Hrvatske ("Narodne novine" br. 95/18) </w:t>
      </w:r>
    </w:p>
    <w:p w14:paraId="7243E0D7" w14:textId="16557DFE" w:rsidR="00E825DA" w:rsidRPr="000655C5" w:rsidRDefault="00E825DA" w:rsidP="00E825DA">
      <w:pPr>
        <w:pStyle w:val="Odlomakpopisa"/>
        <w:numPr>
          <w:ilvl w:val="0"/>
          <w:numId w:val="10"/>
        </w:numPr>
        <w:rPr>
          <w:szCs w:val="24"/>
        </w:rPr>
      </w:pPr>
      <w:r w:rsidRPr="000655C5">
        <w:rPr>
          <w:bCs/>
          <w:szCs w:val="24"/>
        </w:rPr>
        <w:t>Uredba o načinima raspolaganja dionicama i udjelima ("Narodne novine" br. 95/18).</w:t>
      </w:r>
    </w:p>
    <w:p w14:paraId="7F2B3605" w14:textId="77777777" w:rsidR="00E825DA" w:rsidRPr="000655C5" w:rsidRDefault="00E825DA" w:rsidP="00E825DA">
      <w:pPr>
        <w:pStyle w:val="Odlomakpopisa"/>
        <w:rPr>
          <w:szCs w:val="24"/>
        </w:rPr>
      </w:pPr>
    </w:p>
    <w:p w14:paraId="0BF0D9FF" w14:textId="77777777" w:rsidR="007D632B" w:rsidRPr="000655C5" w:rsidRDefault="007D632B" w:rsidP="00DD099A">
      <w:pPr>
        <w:rPr>
          <w:szCs w:val="24"/>
        </w:rPr>
      </w:pPr>
    </w:p>
    <w:p w14:paraId="31E7D3A5" w14:textId="29670D47" w:rsidR="007D632B" w:rsidRPr="000655C5" w:rsidRDefault="007D632B" w:rsidP="00B15914">
      <w:pPr>
        <w:pStyle w:val="Odlomakpopisa"/>
        <w:numPr>
          <w:ilvl w:val="0"/>
          <w:numId w:val="25"/>
        </w:numPr>
        <w:rPr>
          <w:b/>
          <w:szCs w:val="24"/>
        </w:rPr>
      </w:pPr>
      <w:r w:rsidRPr="000655C5">
        <w:rPr>
          <w:b/>
          <w:szCs w:val="24"/>
        </w:rPr>
        <w:t>AKTI ŽUPANIJE</w:t>
      </w:r>
    </w:p>
    <w:p w14:paraId="25AF29C6" w14:textId="77777777" w:rsidR="007D632B" w:rsidRPr="000655C5" w:rsidRDefault="007D632B" w:rsidP="00DD099A">
      <w:pPr>
        <w:rPr>
          <w:b/>
          <w:szCs w:val="24"/>
        </w:rPr>
      </w:pPr>
    </w:p>
    <w:p w14:paraId="4BE259AF" w14:textId="41A464AC" w:rsidR="007D632B" w:rsidRPr="000655C5" w:rsidRDefault="007D632B" w:rsidP="005B6197">
      <w:pPr>
        <w:pStyle w:val="Odlomakpopisa"/>
        <w:numPr>
          <w:ilvl w:val="0"/>
          <w:numId w:val="13"/>
        </w:numPr>
        <w:rPr>
          <w:szCs w:val="24"/>
        </w:rPr>
      </w:pPr>
      <w:r w:rsidRPr="000655C5">
        <w:rPr>
          <w:szCs w:val="24"/>
        </w:rPr>
        <w:t>Statut Varaždinske županije (</w:t>
      </w:r>
      <w:bookmarkStart w:id="1" w:name="_Hlk115047039"/>
      <w:r w:rsidR="00653C4C" w:rsidRPr="000655C5">
        <w:rPr>
          <w:szCs w:val="24"/>
        </w:rPr>
        <w:t>"</w:t>
      </w:r>
      <w:r w:rsidR="005B6197" w:rsidRPr="000655C5">
        <w:rPr>
          <w:szCs w:val="24"/>
        </w:rPr>
        <w:t>Službeni vjesnik Varaždinske županije", broj 14/18 ,7/20, 65/20-pročišćeni tekst i 11/21</w:t>
      </w:r>
      <w:bookmarkEnd w:id="1"/>
      <w:r w:rsidR="009C579D" w:rsidRPr="000655C5">
        <w:rPr>
          <w:szCs w:val="24"/>
        </w:rPr>
        <w:t>),</w:t>
      </w:r>
    </w:p>
    <w:p w14:paraId="459776B9" w14:textId="0C5F6F51" w:rsidR="007D632B" w:rsidRDefault="007D632B" w:rsidP="007D632B">
      <w:pPr>
        <w:pStyle w:val="Odlomakpopisa"/>
        <w:numPr>
          <w:ilvl w:val="0"/>
          <w:numId w:val="13"/>
        </w:numPr>
        <w:rPr>
          <w:szCs w:val="24"/>
        </w:rPr>
      </w:pPr>
      <w:r w:rsidRPr="000655C5">
        <w:rPr>
          <w:szCs w:val="24"/>
        </w:rPr>
        <w:t>Odluka o uvjetima i postupku za davanje u zakup poslovnih prostorija u vlasništvu Varaždinske županije ("Službeni vjesnik Varaždins</w:t>
      </w:r>
      <w:r w:rsidR="00D6697C" w:rsidRPr="000655C5">
        <w:rPr>
          <w:szCs w:val="24"/>
        </w:rPr>
        <w:t xml:space="preserve">ke županije" broj 8/12, </w:t>
      </w:r>
      <w:r w:rsidR="009C579D" w:rsidRPr="000655C5">
        <w:rPr>
          <w:szCs w:val="24"/>
        </w:rPr>
        <w:t>54/13</w:t>
      </w:r>
      <w:r w:rsidR="00D6697C" w:rsidRPr="000655C5">
        <w:rPr>
          <w:szCs w:val="24"/>
        </w:rPr>
        <w:t xml:space="preserve">, 60/13 -  pročišćeni tekst, </w:t>
      </w:r>
      <w:r w:rsidR="00741449" w:rsidRPr="000655C5">
        <w:rPr>
          <w:szCs w:val="24"/>
        </w:rPr>
        <w:t>28</w:t>
      </w:r>
      <w:r w:rsidR="00D6697C" w:rsidRPr="000655C5">
        <w:rPr>
          <w:szCs w:val="24"/>
        </w:rPr>
        <w:t>/19</w:t>
      </w:r>
      <w:r w:rsidR="009C579D" w:rsidRPr="000655C5">
        <w:rPr>
          <w:szCs w:val="24"/>
        </w:rPr>
        <w:t>),</w:t>
      </w:r>
    </w:p>
    <w:p w14:paraId="443E29AD" w14:textId="0FD09E72" w:rsidR="003E0BD7" w:rsidRDefault="003E0BD7" w:rsidP="007D632B">
      <w:pPr>
        <w:pStyle w:val="Odlomakpopisa"/>
        <w:numPr>
          <w:ilvl w:val="0"/>
          <w:numId w:val="13"/>
        </w:numPr>
        <w:rPr>
          <w:szCs w:val="24"/>
        </w:rPr>
      </w:pPr>
      <w:r>
        <w:rPr>
          <w:szCs w:val="24"/>
        </w:rPr>
        <w:t>Odluka o ovlaštenjima, uvjetima i postupku upravljanja, korištenja i raspolaganja imovinom Varaždinske županije (</w:t>
      </w:r>
      <w:r w:rsidR="00653C4C" w:rsidRPr="000655C5">
        <w:rPr>
          <w:szCs w:val="24"/>
        </w:rPr>
        <w:t>"</w:t>
      </w:r>
      <w:r>
        <w:rPr>
          <w:szCs w:val="24"/>
        </w:rPr>
        <w:t>Službeni vjesnik Varaždinske županije</w:t>
      </w:r>
      <w:r w:rsidR="00653C4C" w:rsidRPr="000655C5">
        <w:rPr>
          <w:szCs w:val="24"/>
        </w:rPr>
        <w:t>"</w:t>
      </w:r>
      <w:r>
        <w:rPr>
          <w:szCs w:val="24"/>
        </w:rPr>
        <w:t xml:space="preserve"> br. 7/17)</w:t>
      </w:r>
      <w:r w:rsidR="00653C4C">
        <w:rPr>
          <w:szCs w:val="24"/>
        </w:rPr>
        <w:t>,</w:t>
      </w:r>
    </w:p>
    <w:p w14:paraId="217988E6" w14:textId="38AFB323" w:rsidR="003E0BD7" w:rsidRPr="000655C5" w:rsidRDefault="003E0BD7" w:rsidP="007D632B">
      <w:pPr>
        <w:pStyle w:val="Odlomakpopisa"/>
        <w:numPr>
          <w:ilvl w:val="0"/>
          <w:numId w:val="13"/>
        </w:numPr>
        <w:rPr>
          <w:szCs w:val="24"/>
        </w:rPr>
      </w:pPr>
      <w:r>
        <w:rPr>
          <w:szCs w:val="24"/>
        </w:rPr>
        <w:t>Odluka o načinu određivanja iznosa zakupnine po kojoj će se sadašnjim korisnicima nuditi sklapanje ugovora o zakupu (</w:t>
      </w:r>
      <w:r w:rsidR="00653C4C" w:rsidRPr="000655C5">
        <w:rPr>
          <w:szCs w:val="24"/>
        </w:rPr>
        <w:t>"</w:t>
      </w:r>
      <w:r>
        <w:rPr>
          <w:szCs w:val="24"/>
        </w:rPr>
        <w:t>Službeni vjesnik Varaždinske županije</w:t>
      </w:r>
      <w:r w:rsidR="00653C4C" w:rsidRPr="000655C5">
        <w:rPr>
          <w:szCs w:val="24"/>
        </w:rPr>
        <w:t>"</w:t>
      </w:r>
      <w:r>
        <w:rPr>
          <w:szCs w:val="24"/>
        </w:rPr>
        <w:t xml:space="preserve"> br. 8/19)</w:t>
      </w:r>
      <w:r w:rsidR="00653C4C">
        <w:rPr>
          <w:szCs w:val="24"/>
        </w:rPr>
        <w:t>,</w:t>
      </w:r>
    </w:p>
    <w:p w14:paraId="25D22166" w14:textId="3F74690E" w:rsidR="00B00E8F" w:rsidRPr="00653C4C" w:rsidRDefault="00B00E8F" w:rsidP="00B00E8F">
      <w:pPr>
        <w:pStyle w:val="Odlomakpopisa"/>
        <w:numPr>
          <w:ilvl w:val="0"/>
          <w:numId w:val="13"/>
        </w:numPr>
        <w:rPr>
          <w:szCs w:val="24"/>
        </w:rPr>
      </w:pPr>
      <w:r w:rsidRPr="003E0BD7">
        <w:rPr>
          <w:szCs w:val="24"/>
        </w:rPr>
        <w:t xml:space="preserve">Provedbeni program Varaždinske županije za razdoblje 2021.- </w:t>
      </w:r>
      <w:r w:rsidRPr="00653C4C">
        <w:rPr>
          <w:szCs w:val="24"/>
        </w:rPr>
        <w:t>2025.</w:t>
      </w:r>
      <w:r w:rsidR="00653C4C">
        <w:rPr>
          <w:szCs w:val="24"/>
        </w:rPr>
        <w:t>,</w:t>
      </w:r>
    </w:p>
    <w:p w14:paraId="5250B8A5" w14:textId="57692275" w:rsidR="00B52472" w:rsidRPr="00B00E8F" w:rsidRDefault="00E825DA" w:rsidP="00B00E8F">
      <w:pPr>
        <w:pStyle w:val="Odlomakpopisa"/>
        <w:numPr>
          <w:ilvl w:val="0"/>
          <w:numId w:val="13"/>
        </w:numPr>
        <w:rPr>
          <w:szCs w:val="24"/>
        </w:rPr>
      </w:pPr>
      <w:r w:rsidRPr="00B00E8F">
        <w:rPr>
          <w:szCs w:val="24"/>
        </w:rPr>
        <w:t>Odluka o ustrojstvu i djelokrugu upravnih tijela (</w:t>
      </w:r>
      <w:r w:rsidR="00653C4C" w:rsidRPr="000655C5">
        <w:rPr>
          <w:szCs w:val="24"/>
        </w:rPr>
        <w:t>"</w:t>
      </w:r>
      <w:r w:rsidRPr="00B00E8F">
        <w:rPr>
          <w:szCs w:val="24"/>
        </w:rPr>
        <w:t>Službeni vjesnik Varaždinske županije" 82/19, 96/21)</w:t>
      </w:r>
      <w:r w:rsidR="00653C4C">
        <w:rPr>
          <w:szCs w:val="24"/>
        </w:rPr>
        <w:t>.</w:t>
      </w:r>
    </w:p>
    <w:p w14:paraId="59FA2654" w14:textId="732BFAFC" w:rsidR="00EF411E" w:rsidRDefault="00EF411E" w:rsidP="00B7598E">
      <w:pPr>
        <w:rPr>
          <w:szCs w:val="24"/>
        </w:rPr>
      </w:pPr>
    </w:p>
    <w:p w14:paraId="79488077" w14:textId="77777777" w:rsidR="003E0BD7" w:rsidRPr="000655C5" w:rsidRDefault="003E0BD7" w:rsidP="00B7598E">
      <w:pPr>
        <w:rPr>
          <w:szCs w:val="24"/>
        </w:rPr>
      </w:pPr>
    </w:p>
    <w:p w14:paraId="6C9D3942" w14:textId="1E64FF3C" w:rsidR="00F312F2" w:rsidRPr="000655C5" w:rsidRDefault="00F312F2" w:rsidP="00B15914">
      <w:pPr>
        <w:pStyle w:val="Odlomakpopisa"/>
        <w:numPr>
          <w:ilvl w:val="0"/>
          <w:numId w:val="25"/>
        </w:numPr>
        <w:rPr>
          <w:b/>
          <w:szCs w:val="24"/>
        </w:rPr>
      </w:pPr>
      <w:r w:rsidRPr="000655C5">
        <w:rPr>
          <w:b/>
          <w:szCs w:val="24"/>
        </w:rPr>
        <w:lastRenderedPageBreak/>
        <w:t>NAČELA UPRAVLJANJA I RASPOLAGANJA IMOVINOM</w:t>
      </w:r>
    </w:p>
    <w:p w14:paraId="66AA8386" w14:textId="77777777" w:rsidR="00F312F2" w:rsidRPr="000655C5" w:rsidRDefault="00F312F2" w:rsidP="007D632B">
      <w:pPr>
        <w:rPr>
          <w:b/>
          <w:szCs w:val="24"/>
        </w:rPr>
      </w:pPr>
    </w:p>
    <w:p w14:paraId="368490E9" w14:textId="4DD3EE32" w:rsidR="00F312F2" w:rsidRPr="000655C5" w:rsidRDefault="00F312F2" w:rsidP="007D632B">
      <w:pPr>
        <w:rPr>
          <w:szCs w:val="24"/>
        </w:rPr>
      </w:pPr>
      <w:r w:rsidRPr="000655C5">
        <w:rPr>
          <w:szCs w:val="24"/>
        </w:rPr>
        <w:tab/>
      </w:r>
      <w:r w:rsidR="00BB1C27" w:rsidRPr="000655C5">
        <w:rPr>
          <w:szCs w:val="24"/>
        </w:rPr>
        <w:t xml:space="preserve">Kao što je u Uvodu istaknuto ova Strategija se oslanja na Strategiju upravljanja državnom imovinom za razdoblje 2019.-2025. ("Narodne novine" br. 96/19), a ponajviše u pogledu načela koja su propisana za upravljanje i raspolaganje državnom imovinom i imovinom jedinica lokalne i područne samouprave. Stoga </w:t>
      </w:r>
      <w:r w:rsidRPr="000655C5">
        <w:rPr>
          <w:szCs w:val="24"/>
        </w:rPr>
        <w:t>Varaždinska županija upravlja i raspolaže svojom imovinom primjenom slijedećih načela:</w:t>
      </w:r>
    </w:p>
    <w:p w14:paraId="16B7FD55" w14:textId="77777777" w:rsidR="00F312F2" w:rsidRPr="000655C5" w:rsidRDefault="00F312F2" w:rsidP="00433F6E">
      <w:pPr>
        <w:pStyle w:val="Odlomakpopisa"/>
        <w:numPr>
          <w:ilvl w:val="0"/>
          <w:numId w:val="15"/>
        </w:numPr>
        <w:rPr>
          <w:szCs w:val="24"/>
        </w:rPr>
      </w:pPr>
      <w:r w:rsidRPr="000655C5">
        <w:rPr>
          <w:b/>
          <w:szCs w:val="24"/>
        </w:rPr>
        <w:t>Načelo javnosti</w:t>
      </w:r>
      <w:r w:rsidRPr="000655C5">
        <w:rPr>
          <w:szCs w:val="24"/>
        </w:rPr>
        <w:t xml:space="preserve"> osigurava se propisivanjem pravila i kriterija raspolaganja u svim aktima koji se donose u svezi s upravljanjem i raspolaganjem te njihovom javnom objavom, određivanjem ciljeva raspolaganja imovinom, redovitim upoznavanjem javnosti s aktivnostima tijela nadležnog za upravljanje/raspolaganje imovinom, javnom objavom najvažnijih odluka, vođenjem registra nekretnina u vlasništvu Županije.</w:t>
      </w:r>
    </w:p>
    <w:p w14:paraId="2B7E72AF" w14:textId="77777777" w:rsidR="00877E18" w:rsidRPr="000655C5" w:rsidRDefault="00877E18" w:rsidP="00877E18">
      <w:pPr>
        <w:pStyle w:val="Odlomakpopisa"/>
        <w:rPr>
          <w:szCs w:val="24"/>
        </w:rPr>
      </w:pPr>
    </w:p>
    <w:p w14:paraId="2D025E05" w14:textId="77777777" w:rsidR="00F312F2" w:rsidRPr="000655C5" w:rsidRDefault="00F312F2" w:rsidP="00F312F2">
      <w:pPr>
        <w:pStyle w:val="Odlomakpopisa"/>
        <w:numPr>
          <w:ilvl w:val="0"/>
          <w:numId w:val="15"/>
        </w:numPr>
        <w:rPr>
          <w:szCs w:val="24"/>
        </w:rPr>
      </w:pPr>
      <w:r w:rsidRPr="000655C5">
        <w:rPr>
          <w:b/>
          <w:szCs w:val="24"/>
        </w:rPr>
        <w:t>Načelo predvidljivosti</w:t>
      </w:r>
      <w:r w:rsidRPr="000655C5">
        <w:rPr>
          <w:szCs w:val="24"/>
        </w:rPr>
        <w:t xml:space="preserve"> osigurava da raspolaganje imovinom u istim ili različitim slučajevima bude obuhvaćeno predvidljivim, jednakim postupanjem.</w:t>
      </w:r>
    </w:p>
    <w:p w14:paraId="4EDDB35E" w14:textId="77777777" w:rsidR="00877E18" w:rsidRPr="000655C5" w:rsidRDefault="00877E18" w:rsidP="00877E18">
      <w:pPr>
        <w:rPr>
          <w:szCs w:val="24"/>
        </w:rPr>
      </w:pPr>
    </w:p>
    <w:p w14:paraId="2A36F6EA" w14:textId="77777777" w:rsidR="00433F6E" w:rsidRPr="000655C5" w:rsidRDefault="00F312F2" w:rsidP="00F312F2">
      <w:pPr>
        <w:pStyle w:val="Odlomakpopisa"/>
        <w:numPr>
          <w:ilvl w:val="0"/>
          <w:numId w:val="15"/>
        </w:numPr>
        <w:rPr>
          <w:szCs w:val="24"/>
        </w:rPr>
      </w:pPr>
      <w:r w:rsidRPr="000655C5">
        <w:rPr>
          <w:b/>
          <w:szCs w:val="24"/>
        </w:rPr>
        <w:t xml:space="preserve">Načelo </w:t>
      </w:r>
      <w:r w:rsidR="00DD7875" w:rsidRPr="000655C5">
        <w:rPr>
          <w:b/>
          <w:szCs w:val="24"/>
        </w:rPr>
        <w:t>ekonomičnosti</w:t>
      </w:r>
      <w:r w:rsidRPr="000655C5">
        <w:rPr>
          <w:szCs w:val="24"/>
        </w:rPr>
        <w:t xml:space="preserve"> osigurava učinkovito upravljanje i raspolaganje imovinom radi ostvarivanja poslova i zadaća </w:t>
      </w:r>
      <w:r w:rsidR="00433F6E" w:rsidRPr="000655C5">
        <w:rPr>
          <w:szCs w:val="24"/>
        </w:rPr>
        <w:t>iz djelokruga rada Županije,</w:t>
      </w:r>
      <w:r w:rsidRPr="000655C5">
        <w:rPr>
          <w:szCs w:val="24"/>
        </w:rPr>
        <w:t xml:space="preserve"> </w:t>
      </w:r>
      <w:r w:rsidR="00433F6E" w:rsidRPr="000655C5">
        <w:rPr>
          <w:szCs w:val="24"/>
        </w:rPr>
        <w:t xml:space="preserve">ostvarenja </w:t>
      </w:r>
      <w:r w:rsidRPr="000655C5">
        <w:rPr>
          <w:szCs w:val="24"/>
        </w:rPr>
        <w:t>gospodarskih, infrastrukturnih i drugih ciljeva određe</w:t>
      </w:r>
      <w:r w:rsidR="00433F6E" w:rsidRPr="000655C5">
        <w:rPr>
          <w:szCs w:val="24"/>
        </w:rPr>
        <w:t>nih ovom Strategijom</w:t>
      </w:r>
      <w:r w:rsidR="003B104D" w:rsidRPr="000655C5">
        <w:rPr>
          <w:szCs w:val="24"/>
        </w:rPr>
        <w:t>,</w:t>
      </w:r>
      <w:r w:rsidR="00433F6E" w:rsidRPr="000655C5">
        <w:rPr>
          <w:szCs w:val="24"/>
        </w:rPr>
        <w:t xml:space="preserve"> kao i javnoga</w:t>
      </w:r>
      <w:r w:rsidRPr="000655C5">
        <w:rPr>
          <w:szCs w:val="24"/>
        </w:rPr>
        <w:t xml:space="preserve"> interes</w:t>
      </w:r>
      <w:r w:rsidR="00433F6E" w:rsidRPr="000655C5">
        <w:rPr>
          <w:szCs w:val="24"/>
        </w:rPr>
        <w:t>a.</w:t>
      </w:r>
    </w:p>
    <w:p w14:paraId="19AB39B7" w14:textId="77777777" w:rsidR="00877E18" w:rsidRPr="000655C5" w:rsidRDefault="00877E18" w:rsidP="00877E18">
      <w:pPr>
        <w:rPr>
          <w:szCs w:val="24"/>
        </w:rPr>
      </w:pPr>
    </w:p>
    <w:p w14:paraId="58D1D8A0" w14:textId="77777777" w:rsidR="00F312F2" w:rsidRPr="000655C5" w:rsidRDefault="00F312F2" w:rsidP="00F312F2">
      <w:pPr>
        <w:pStyle w:val="Odlomakpopisa"/>
        <w:numPr>
          <w:ilvl w:val="0"/>
          <w:numId w:val="15"/>
        </w:numPr>
        <w:rPr>
          <w:szCs w:val="24"/>
        </w:rPr>
      </w:pPr>
      <w:r w:rsidRPr="000655C5">
        <w:rPr>
          <w:szCs w:val="24"/>
        </w:rPr>
        <w:t xml:space="preserve"> </w:t>
      </w:r>
      <w:r w:rsidRPr="000655C5">
        <w:rPr>
          <w:b/>
          <w:szCs w:val="24"/>
        </w:rPr>
        <w:t>Načelo odgovornosti</w:t>
      </w:r>
      <w:r w:rsidRPr="000655C5">
        <w:rPr>
          <w:szCs w:val="24"/>
        </w:rPr>
        <w:t xml:space="preserve"> osigurava se propisivanjem ovlasti i dužnosti pojedinih nositelja  funkcija upravljanja i raspolaganja imovinom, nadzorom nad upravljanjem i raspolaganjem imovinom i izvješćivanjem o postignutim ciljevima. </w:t>
      </w:r>
    </w:p>
    <w:p w14:paraId="05706658" w14:textId="77777777" w:rsidR="00A91321" w:rsidRPr="000655C5" w:rsidRDefault="00A91321" w:rsidP="00F312F2">
      <w:pPr>
        <w:rPr>
          <w:szCs w:val="24"/>
        </w:rPr>
      </w:pPr>
    </w:p>
    <w:p w14:paraId="4412E6E1" w14:textId="77777777" w:rsidR="0070366A" w:rsidRPr="000655C5" w:rsidRDefault="0070366A" w:rsidP="00F312F2">
      <w:pPr>
        <w:rPr>
          <w:b/>
          <w:szCs w:val="24"/>
        </w:rPr>
      </w:pPr>
    </w:p>
    <w:p w14:paraId="24302653" w14:textId="4B12B094" w:rsidR="00A91321" w:rsidRPr="000655C5" w:rsidRDefault="00A91321" w:rsidP="00B15914">
      <w:pPr>
        <w:pStyle w:val="Odlomakpopisa"/>
        <w:numPr>
          <w:ilvl w:val="0"/>
          <w:numId w:val="25"/>
        </w:numPr>
        <w:rPr>
          <w:b/>
          <w:szCs w:val="24"/>
        </w:rPr>
      </w:pPr>
      <w:r w:rsidRPr="000655C5">
        <w:rPr>
          <w:b/>
          <w:szCs w:val="24"/>
        </w:rPr>
        <w:t>IMOVINA ŽUPANIJE</w:t>
      </w:r>
    </w:p>
    <w:p w14:paraId="663AF6CC" w14:textId="77777777" w:rsidR="00F312F2" w:rsidRPr="000655C5" w:rsidRDefault="00F312F2" w:rsidP="00F312F2">
      <w:pPr>
        <w:pStyle w:val="Odlomakpopisa"/>
        <w:rPr>
          <w:szCs w:val="24"/>
        </w:rPr>
      </w:pPr>
      <w:r w:rsidRPr="000655C5">
        <w:rPr>
          <w:szCs w:val="24"/>
        </w:rPr>
        <w:t xml:space="preserve"> </w:t>
      </w:r>
    </w:p>
    <w:p w14:paraId="7F1AD63C" w14:textId="77777777" w:rsidR="007D632B" w:rsidRPr="000655C5" w:rsidRDefault="00FB3381" w:rsidP="00DD099A">
      <w:pPr>
        <w:rPr>
          <w:szCs w:val="24"/>
        </w:rPr>
      </w:pPr>
      <w:r w:rsidRPr="000655C5">
        <w:rPr>
          <w:szCs w:val="24"/>
        </w:rPr>
        <w:tab/>
      </w:r>
      <w:r w:rsidR="001E2147" w:rsidRPr="000655C5">
        <w:rPr>
          <w:szCs w:val="24"/>
        </w:rPr>
        <w:t xml:space="preserve">Po ovoj </w:t>
      </w:r>
      <w:r w:rsidR="00433F6E" w:rsidRPr="000655C5">
        <w:rPr>
          <w:szCs w:val="24"/>
        </w:rPr>
        <w:t xml:space="preserve"> Strategij</w:t>
      </w:r>
      <w:r w:rsidR="001E2147" w:rsidRPr="000655C5">
        <w:rPr>
          <w:szCs w:val="24"/>
        </w:rPr>
        <w:t>i</w:t>
      </w:r>
      <w:r w:rsidR="00C54591" w:rsidRPr="000655C5">
        <w:rPr>
          <w:szCs w:val="24"/>
        </w:rPr>
        <w:t xml:space="preserve"> </w:t>
      </w:r>
      <w:r w:rsidR="00433F6E" w:rsidRPr="000655C5">
        <w:rPr>
          <w:szCs w:val="24"/>
        </w:rPr>
        <w:t xml:space="preserve"> i</w:t>
      </w:r>
      <w:r w:rsidRPr="000655C5">
        <w:rPr>
          <w:szCs w:val="24"/>
        </w:rPr>
        <w:t>movinu</w:t>
      </w:r>
      <w:r w:rsidR="0070366A" w:rsidRPr="000655C5">
        <w:rPr>
          <w:szCs w:val="24"/>
        </w:rPr>
        <w:t xml:space="preserve"> Varaždinske županije čine slijedeći nje</w:t>
      </w:r>
      <w:r w:rsidR="00877E18" w:rsidRPr="000655C5">
        <w:rPr>
          <w:szCs w:val="24"/>
        </w:rPr>
        <w:t>zi</w:t>
      </w:r>
      <w:r w:rsidR="0070366A" w:rsidRPr="000655C5">
        <w:rPr>
          <w:szCs w:val="24"/>
        </w:rPr>
        <w:t>ni pojavni oblici:</w:t>
      </w:r>
    </w:p>
    <w:p w14:paraId="4399ABBD" w14:textId="77777777" w:rsidR="00433F6E" w:rsidRPr="000655C5" w:rsidRDefault="00433F6E" w:rsidP="00DD099A">
      <w:pPr>
        <w:rPr>
          <w:szCs w:val="24"/>
        </w:rPr>
      </w:pPr>
    </w:p>
    <w:p w14:paraId="795E59E2" w14:textId="77777777" w:rsidR="00433F6E" w:rsidRPr="000655C5" w:rsidRDefault="00433F6E" w:rsidP="00906A01">
      <w:pPr>
        <w:pStyle w:val="Odlomakpopisa"/>
        <w:numPr>
          <w:ilvl w:val="0"/>
          <w:numId w:val="16"/>
        </w:numPr>
        <w:ind w:left="284" w:hanging="284"/>
        <w:rPr>
          <w:szCs w:val="24"/>
        </w:rPr>
      </w:pPr>
      <w:r w:rsidRPr="000655C5">
        <w:rPr>
          <w:szCs w:val="24"/>
        </w:rPr>
        <w:t>NEKRETNINE</w:t>
      </w:r>
    </w:p>
    <w:p w14:paraId="47EABF88" w14:textId="77777777" w:rsidR="00877E18" w:rsidRPr="000655C5" w:rsidRDefault="00877E18" w:rsidP="00433F6E">
      <w:pPr>
        <w:pStyle w:val="Odlomakpopisa"/>
        <w:rPr>
          <w:szCs w:val="24"/>
        </w:rPr>
      </w:pPr>
    </w:p>
    <w:p w14:paraId="553DBBAB" w14:textId="6A1B506F" w:rsidR="00131612" w:rsidRDefault="00131612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 xml:space="preserve">Poslovna zgrada u Ulici Stanka </w:t>
      </w:r>
      <w:proofErr w:type="spellStart"/>
      <w:r w:rsidRPr="000655C5">
        <w:rPr>
          <w:i/>
          <w:szCs w:val="24"/>
        </w:rPr>
        <w:t>Vraza</w:t>
      </w:r>
      <w:proofErr w:type="spellEnd"/>
      <w:r w:rsidRPr="000655C5">
        <w:rPr>
          <w:i/>
          <w:szCs w:val="24"/>
        </w:rPr>
        <w:t xml:space="preserve"> 4, Varaždin, upisana je u zemljišne knjige Općinskog suda u Varaždinu, Zemljišno knjižnog odjela Varaždin kao č.k.br. 1749 površine 317 m</w:t>
      </w:r>
      <w:r w:rsidRPr="00653C4C">
        <w:rPr>
          <w:i/>
          <w:szCs w:val="24"/>
          <w:vertAlign w:val="superscript"/>
        </w:rPr>
        <w:t>2</w:t>
      </w:r>
      <w:r w:rsidRPr="000655C5">
        <w:rPr>
          <w:i/>
          <w:szCs w:val="24"/>
        </w:rPr>
        <w:t xml:space="preserve">, </w:t>
      </w:r>
      <w:proofErr w:type="spellStart"/>
      <w:r w:rsidRPr="000655C5">
        <w:rPr>
          <w:i/>
          <w:szCs w:val="24"/>
        </w:rPr>
        <w:t>zk</w:t>
      </w:r>
      <w:proofErr w:type="spellEnd"/>
      <w:r w:rsidRPr="000655C5">
        <w:rPr>
          <w:i/>
          <w:szCs w:val="24"/>
        </w:rPr>
        <w:t>. uložak br.13385</w:t>
      </w:r>
      <w:r w:rsidR="003F62E0" w:rsidRPr="000655C5">
        <w:rPr>
          <w:i/>
          <w:szCs w:val="24"/>
        </w:rPr>
        <w:t>, k.o. Varaždin</w:t>
      </w:r>
      <w:r w:rsidRPr="000655C5">
        <w:rPr>
          <w:i/>
          <w:szCs w:val="24"/>
        </w:rPr>
        <w:t>, a u naravi je jedanaesterokatna zgrada sa 3472 m</w:t>
      </w:r>
      <w:r w:rsidRPr="000655C5">
        <w:rPr>
          <w:i/>
          <w:szCs w:val="24"/>
          <w:vertAlign w:val="superscript"/>
        </w:rPr>
        <w:t xml:space="preserve">2 </w:t>
      </w:r>
      <w:r w:rsidRPr="000655C5">
        <w:rPr>
          <w:i/>
          <w:szCs w:val="24"/>
        </w:rPr>
        <w:t>poslovnog i zajedničkog prostora</w:t>
      </w:r>
      <w:r w:rsidR="00EC1941">
        <w:rPr>
          <w:i/>
          <w:szCs w:val="24"/>
        </w:rPr>
        <w:t>,</w:t>
      </w:r>
    </w:p>
    <w:p w14:paraId="5D3D545D" w14:textId="77777777" w:rsidR="003E0BD7" w:rsidRDefault="003E0BD7" w:rsidP="003E0BD7">
      <w:pPr>
        <w:pStyle w:val="Odlomakpopisa"/>
        <w:ind w:left="1005"/>
        <w:rPr>
          <w:i/>
          <w:szCs w:val="24"/>
        </w:rPr>
      </w:pPr>
    </w:p>
    <w:p w14:paraId="38F65F26" w14:textId="0F47D18C" w:rsidR="003E0BD7" w:rsidRPr="003E0BD7" w:rsidRDefault="003E0BD7" w:rsidP="003E0BD7">
      <w:pPr>
        <w:pStyle w:val="Odlomakpopisa"/>
        <w:numPr>
          <w:ilvl w:val="1"/>
          <w:numId w:val="16"/>
        </w:numPr>
        <w:rPr>
          <w:i/>
          <w:szCs w:val="24"/>
        </w:rPr>
      </w:pPr>
      <w:r w:rsidRPr="003E0BD7">
        <w:rPr>
          <w:i/>
          <w:szCs w:val="24"/>
        </w:rPr>
        <w:t xml:space="preserve">Parkiralište poslovne zgrade u Varaždinu, S. </w:t>
      </w:r>
      <w:proofErr w:type="spellStart"/>
      <w:r w:rsidRPr="003E0BD7">
        <w:rPr>
          <w:i/>
          <w:szCs w:val="24"/>
        </w:rPr>
        <w:t>Vraza</w:t>
      </w:r>
      <w:proofErr w:type="spellEnd"/>
      <w:r w:rsidRPr="003E0BD7">
        <w:rPr>
          <w:i/>
          <w:szCs w:val="24"/>
        </w:rPr>
        <w:t xml:space="preserve"> 4 ("Vodotoranj"), upisan u zemljišnim knjigama kao č.k.br. 17561, z.k.ul.br. 13386, k.o. Varaždin površine 1549 m</w:t>
      </w:r>
      <w:r w:rsidRPr="00653C4C">
        <w:rPr>
          <w:i/>
          <w:szCs w:val="24"/>
          <w:vertAlign w:val="superscript"/>
        </w:rPr>
        <w:t>2</w:t>
      </w:r>
      <w:r w:rsidR="00EC1941">
        <w:rPr>
          <w:i/>
          <w:szCs w:val="24"/>
          <w:vertAlign w:val="superscript"/>
        </w:rPr>
        <w:t>,</w:t>
      </w:r>
    </w:p>
    <w:p w14:paraId="2715577E" w14:textId="77777777" w:rsidR="003F62E0" w:rsidRPr="000655C5" w:rsidRDefault="003F62E0" w:rsidP="003F62E0">
      <w:pPr>
        <w:pStyle w:val="Odlomakpopisa"/>
        <w:ind w:left="1080"/>
        <w:rPr>
          <w:i/>
          <w:szCs w:val="24"/>
        </w:rPr>
      </w:pPr>
    </w:p>
    <w:p w14:paraId="2BDECCD4" w14:textId="7F183A7A" w:rsidR="00B644BB" w:rsidRPr="000655C5" w:rsidRDefault="00131612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 xml:space="preserve">Županijska palača u Varaždinu, Franjevački trg 7, izgrađena na č.k.br. 1796, upisanoj u </w:t>
      </w:r>
      <w:proofErr w:type="spellStart"/>
      <w:r w:rsidRPr="000655C5">
        <w:rPr>
          <w:i/>
          <w:szCs w:val="24"/>
        </w:rPr>
        <w:t>z.k.ul</w:t>
      </w:r>
      <w:proofErr w:type="spellEnd"/>
      <w:r w:rsidRPr="000655C5">
        <w:rPr>
          <w:i/>
          <w:szCs w:val="24"/>
        </w:rPr>
        <w:t>. 13830, k.o. Varaždin površine 2.486 m</w:t>
      </w:r>
      <w:r w:rsidRPr="00653C4C">
        <w:rPr>
          <w:i/>
          <w:szCs w:val="24"/>
          <w:vertAlign w:val="superscript"/>
        </w:rPr>
        <w:t>2</w:t>
      </w:r>
      <w:r w:rsidR="00E825DA" w:rsidRPr="000655C5">
        <w:rPr>
          <w:i/>
          <w:szCs w:val="24"/>
        </w:rPr>
        <w:t>.</w:t>
      </w:r>
      <w:r w:rsidRPr="000655C5">
        <w:rPr>
          <w:i/>
          <w:szCs w:val="24"/>
        </w:rPr>
        <w:t xml:space="preserve"> Temeljem Ugovora o rekonstrukciji zgrade Županije od 21.06.2006.godine, </w:t>
      </w:r>
      <w:proofErr w:type="spellStart"/>
      <w:r w:rsidRPr="000655C5">
        <w:rPr>
          <w:i/>
          <w:szCs w:val="24"/>
        </w:rPr>
        <w:t>zabilježuje</w:t>
      </w:r>
      <w:proofErr w:type="spellEnd"/>
      <w:r w:rsidRPr="000655C5">
        <w:rPr>
          <w:i/>
          <w:szCs w:val="24"/>
        </w:rPr>
        <w:t xml:space="preserve"> se rok trajanja prava građenja na 20 god</w:t>
      </w:r>
      <w:r w:rsidR="00EC1941">
        <w:rPr>
          <w:i/>
          <w:szCs w:val="24"/>
        </w:rPr>
        <w:t>ina u korist METEOR-P.P. D.O.O.,</w:t>
      </w:r>
    </w:p>
    <w:p w14:paraId="575D03FF" w14:textId="77777777" w:rsidR="003F62E0" w:rsidRPr="000655C5" w:rsidRDefault="003F62E0" w:rsidP="003F62E0">
      <w:pPr>
        <w:pStyle w:val="Odlomakpopisa"/>
        <w:ind w:left="1080"/>
        <w:rPr>
          <w:i/>
          <w:szCs w:val="24"/>
        </w:rPr>
      </w:pPr>
    </w:p>
    <w:p w14:paraId="16A0291F" w14:textId="06431839" w:rsidR="003F62E0" w:rsidRPr="000655C5" w:rsidRDefault="00BA0837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 xml:space="preserve">Dvorac </w:t>
      </w:r>
      <w:proofErr w:type="spellStart"/>
      <w:r w:rsidRPr="000655C5">
        <w:rPr>
          <w:i/>
          <w:szCs w:val="24"/>
        </w:rPr>
        <w:t>Šaulovec</w:t>
      </w:r>
      <w:proofErr w:type="spellEnd"/>
      <w:r w:rsidRPr="000655C5">
        <w:rPr>
          <w:i/>
          <w:szCs w:val="24"/>
        </w:rPr>
        <w:t>; u</w:t>
      </w:r>
      <w:r w:rsidR="003F62E0" w:rsidRPr="000655C5">
        <w:rPr>
          <w:i/>
          <w:szCs w:val="24"/>
        </w:rPr>
        <w:t xml:space="preserve"> </w:t>
      </w:r>
      <w:proofErr w:type="spellStart"/>
      <w:r w:rsidR="003F62E0" w:rsidRPr="000655C5">
        <w:rPr>
          <w:i/>
          <w:szCs w:val="24"/>
        </w:rPr>
        <w:t>Šaulovcu</w:t>
      </w:r>
      <w:proofErr w:type="spellEnd"/>
      <w:r w:rsidR="003F62E0" w:rsidRPr="000655C5">
        <w:rPr>
          <w:i/>
          <w:szCs w:val="24"/>
        </w:rPr>
        <w:t xml:space="preserve"> i g</w:t>
      </w:r>
      <w:r w:rsidRPr="000655C5">
        <w:rPr>
          <w:i/>
          <w:szCs w:val="24"/>
        </w:rPr>
        <w:t>ospodarsko dvorište i zgrada</w:t>
      </w:r>
      <w:r w:rsidR="003F62E0" w:rsidRPr="000655C5">
        <w:rPr>
          <w:i/>
          <w:szCs w:val="24"/>
        </w:rPr>
        <w:t>,</w:t>
      </w:r>
      <w:r w:rsidR="003F62E0" w:rsidRPr="000655C5">
        <w:rPr>
          <w:szCs w:val="24"/>
        </w:rPr>
        <w:t xml:space="preserve"> </w:t>
      </w:r>
      <w:r w:rsidR="003F62E0" w:rsidRPr="000655C5">
        <w:rPr>
          <w:i/>
          <w:szCs w:val="24"/>
        </w:rPr>
        <w:t xml:space="preserve">upisan je u zemljišne knjige Općinskog suda u Varaždinu, Zemljišno knjižnog odjela Varaždin kao č.k.br. </w:t>
      </w:r>
    </w:p>
    <w:p w14:paraId="090D4584" w14:textId="0F74C4DC" w:rsidR="003F62E0" w:rsidRDefault="003F62E0" w:rsidP="003F62E0">
      <w:pPr>
        <w:pStyle w:val="Odlomakpopisa"/>
        <w:ind w:left="1080"/>
        <w:rPr>
          <w:i/>
          <w:szCs w:val="24"/>
        </w:rPr>
      </w:pPr>
      <w:r w:rsidRPr="000655C5">
        <w:rPr>
          <w:i/>
          <w:szCs w:val="24"/>
        </w:rPr>
        <w:t>462/1 i č.k.br. 463, ukupne površine 13.091 m</w:t>
      </w:r>
      <w:r w:rsidRPr="00653C4C">
        <w:rPr>
          <w:i/>
          <w:szCs w:val="24"/>
          <w:vertAlign w:val="superscript"/>
        </w:rPr>
        <w:t>2</w:t>
      </w:r>
      <w:r w:rsidRPr="000655C5">
        <w:rPr>
          <w:i/>
          <w:szCs w:val="24"/>
        </w:rPr>
        <w:t xml:space="preserve">, </w:t>
      </w:r>
      <w:proofErr w:type="spellStart"/>
      <w:r w:rsidRPr="000655C5">
        <w:rPr>
          <w:i/>
          <w:szCs w:val="24"/>
        </w:rPr>
        <w:t>zk</w:t>
      </w:r>
      <w:proofErr w:type="spellEnd"/>
      <w:r w:rsidRPr="000655C5">
        <w:rPr>
          <w:i/>
          <w:szCs w:val="24"/>
        </w:rPr>
        <w:t>. uložak 6/A, k.o. Črešnjevo</w:t>
      </w:r>
      <w:r w:rsidR="00986D44" w:rsidRPr="000655C5">
        <w:rPr>
          <w:i/>
          <w:szCs w:val="24"/>
        </w:rPr>
        <w:t xml:space="preserve">. U dvorcu </w:t>
      </w:r>
      <w:proofErr w:type="spellStart"/>
      <w:r w:rsidR="00986D44" w:rsidRPr="000655C5">
        <w:rPr>
          <w:i/>
          <w:szCs w:val="24"/>
        </w:rPr>
        <w:t>Šaulovec</w:t>
      </w:r>
      <w:proofErr w:type="spellEnd"/>
      <w:r w:rsidR="00986D44" w:rsidRPr="000655C5">
        <w:rPr>
          <w:i/>
          <w:szCs w:val="24"/>
        </w:rPr>
        <w:t xml:space="preserve"> bit će sjedište budućeg Europskog centra za darovite – Centra </w:t>
      </w:r>
      <w:r w:rsidR="00EC1941">
        <w:rPr>
          <w:i/>
          <w:szCs w:val="24"/>
        </w:rPr>
        <w:t>izvrsnosti Varaždinske županije,</w:t>
      </w:r>
    </w:p>
    <w:p w14:paraId="507B8D25" w14:textId="77777777" w:rsidR="003E0BD7" w:rsidRPr="000655C5" w:rsidRDefault="003E0BD7" w:rsidP="003F62E0">
      <w:pPr>
        <w:pStyle w:val="Odlomakpopisa"/>
        <w:ind w:left="1080"/>
        <w:rPr>
          <w:i/>
          <w:szCs w:val="24"/>
        </w:rPr>
      </w:pPr>
    </w:p>
    <w:p w14:paraId="45C0F9A7" w14:textId="77777777" w:rsidR="003F62E0" w:rsidRPr="000655C5" w:rsidRDefault="003F62E0" w:rsidP="003F62E0">
      <w:pPr>
        <w:pStyle w:val="Odlomakpopisa"/>
        <w:ind w:left="1080"/>
        <w:rPr>
          <w:i/>
          <w:szCs w:val="24"/>
        </w:rPr>
      </w:pPr>
    </w:p>
    <w:p w14:paraId="44DDD542" w14:textId="107BE0B2" w:rsidR="003E0BD7" w:rsidRPr="003E0BD7" w:rsidRDefault="003E0BD7" w:rsidP="003E0BD7">
      <w:pPr>
        <w:pStyle w:val="Odlomakpopisa"/>
        <w:numPr>
          <w:ilvl w:val="1"/>
          <w:numId w:val="16"/>
        </w:numPr>
        <w:rPr>
          <w:i/>
          <w:szCs w:val="24"/>
        </w:rPr>
      </w:pPr>
      <w:r w:rsidRPr="003E0BD7">
        <w:rPr>
          <w:i/>
          <w:szCs w:val="24"/>
        </w:rPr>
        <w:t>Gospodarsko dvorište 2796 m</w:t>
      </w:r>
      <w:r w:rsidRPr="00653C4C">
        <w:rPr>
          <w:i/>
          <w:szCs w:val="24"/>
          <w:vertAlign w:val="superscript"/>
        </w:rPr>
        <w:t>2</w:t>
      </w:r>
      <w:r w:rsidRPr="003E0BD7">
        <w:rPr>
          <w:i/>
          <w:szCs w:val="24"/>
        </w:rPr>
        <w:t xml:space="preserve"> i Gospodarska zgrada 742 m</w:t>
      </w:r>
      <w:r w:rsidRPr="00653C4C">
        <w:rPr>
          <w:i/>
          <w:szCs w:val="24"/>
          <w:vertAlign w:val="superscript"/>
        </w:rPr>
        <w:t>2</w:t>
      </w:r>
      <w:r w:rsidRPr="003E0BD7">
        <w:rPr>
          <w:i/>
          <w:szCs w:val="24"/>
        </w:rPr>
        <w:t xml:space="preserve">, Črešnjevo č.k.br. 462/3 upisana u </w:t>
      </w:r>
      <w:proofErr w:type="spellStart"/>
      <w:r w:rsidRPr="003E0BD7">
        <w:rPr>
          <w:i/>
          <w:szCs w:val="24"/>
        </w:rPr>
        <w:t>z.k.ul</w:t>
      </w:r>
      <w:proofErr w:type="spellEnd"/>
      <w:r w:rsidRPr="003E0BD7">
        <w:rPr>
          <w:i/>
          <w:szCs w:val="24"/>
        </w:rPr>
        <w:t>. br. 2294 k.o. Črešnjevo - Ostvarivanje prava prvokupa Ugovor o kupoprodaji nekretnine od 15.02.2022.</w:t>
      </w:r>
      <w:r w:rsidR="00EC1941">
        <w:rPr>
          <w:i/>
          <w:szCs w:val="24"/>
        </w:rPr>
        <w:t>,</w:t>
      </w:r>
    </w:p>
    <w:p w14:paraId="791C9E71" w14:textId="1C665D21" w:rsidR="003E0BD7" w:rsidRPr="003E0BD7" w:rsidRDefault="003E0BD7" w:rsidP="003E0BD7">
      <w:pPr>
        <w:rPr>
          <w:i/>
          <w:szCs w:val="24"/>
        </w:rPr>
      </w:pPr>
    </w:p>
    <w:p w14:paraId="627B1BD9" w14:textId="5CFFFFB7" w:rsidR="00131612" w:rsidRPr="000655C5" w:rsidRDefault="00131612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>Dom za starije i nemoćne, Zavojna</w:t>
      </w:r>
      <w:r w:rsidR="00E80C55" w:rsidRPr="000655C5">
        <w:rPr>
          <w:i/>
          <w:szCs w:val="24"/>
        </w:rPr>
        <w:t xml:space="preserve"> 6</w:t>
      </w:r>
      <w:r w:rsidRPr="000655C5">
        <w:rPr>
          <w:i/>
          <w:szCs w:val="24"/>
        </w:rPr>
        <w:t>,</w:t>
      </w:r>
      <w:r w:rsidR="00E80C55" w:rsidRPr="000655C5">
        <w:rPr>
          <w:i/>
          <w:szCs w:val="24"/>
        </w:rPr>
        <w:t>Varaždin,</w:t>
      </w:r>
      <w:r w:rsidRPr="000655C5">
        <w:rPr>
          <w:i/>
          <w:szCs w:val="24"/>
        </w:rPr>
        <w:t xml:space="preserve"> č</w:t>
      </w:r>
      <w:r w:rsidR="00E80C55" w:rsidRPr="000655C5">
        <w:rPr>
          <w:i/>
          <w:szCs w:val="24"/>
        </w:rPr>
        <w:t>.</w:t>
      </w:r>
      <w:r w:rsidRPr="000655C5">
        <w:rPr>
          <w:i/>
          <w:szCs w:val="24"/>
        </w:rPr>
        <w:t>k.br. 13251 ukupne površine 17371 m2,</w:t>
      </w:r>
      <w:r w:rsidR="00E80C55" w:rsidRPr="000655C5">
        <w:rPr>
          <w:i/>
          <w:szCs w:val="24"/>
        </w:rPr>
        <w:t>a sastoji se od</w:t>
      </w:r>
      <w:r w:rsidRPr="000655C5">
        <w:rPr>
          <w:i/>
          <w:szCs w:val="24"/>
        </w:rPr>
        <w:t xml:space="preserve"> park</w:t>
      </w:r>
      <w:r w:rsidR="00E80C55" w:rsidRPr="000655C5">
        <w:rPr>
          <w:i/>
          <w:szCs w:val="24"/>
        </w:rPr>
        <w:t xml:space="preserve">a površine </w:t>
      </w:r>
      <w:r w:rsidRPr="000655C5">
        <w:rPr>
          <w:i/>
          <w:szCs w:val="24"/>
        </w:rPr>
        <w:t>13470</w:t>
      </w:r>
      <w:r w:rsidR="00E80C55" w:rsidRPr="000655C5">
        <w:rPr>
          <w:i/>
          <w:szCs w:val="24"/>
        </w:rPr>
        <w:t xml:space="preserve"> m</w:t>
      </w:r>
      <w:r w:rsidR="00E80C55" w:rsidRPr="00653C4C">
        <w:rPr>
          <w:i/>
          <w:szCs w:val="24"/>
          <w:vertAlign w:val="superscript"/>
        </w:rPr>
        <w:t>2</w:t>
      </w:r>
      <w:r w:rsidR="00E80C55" w:rsidRPr="000655C5">
        <w:rPr>
          <w:i/>
          <w:szCs w:val="24"/>
        </w:rPr>
        <w:t xml:space="preserve">, poslovna zgrade </w:t>
      </w:r>
      <w:r w:rsidR="00986D44" w:rsidRPr="000655C5">
        <w:rPr>
          <w:i/>
          <w:szCs w:val="24"/>
        </w:rPr>
        <w:t xml:space="preserve"> površine </w:t>
      </w:r>
      <w:r w:rsidR="00E80C55" w:rsidRPr="000655C5">
        <w:rPr>
          <w:i/>
          <w:szCs w:val="24"/>
        </w:rPr>
        <w:t>2439 m</w:t>
      </w:r>
      <w:r w:rsidR="00E80C55" w:rsidRPr="00DC4648">
        <w:rPr>
          <w:i/>
          <w:szCs w:val="24"/>
          <w:vertAlign w:val="superscript"/>
        </w:rPr>
        <w:t>2</w:t>
      </w:r>
      <w:r w:rsidR="00E80C55" w:rsidRPr="000655C5">
        <w:rPr>
          <w:i/>
          <w:szCs w:val="24"/>
        </w:rPr>
        <w:t xml:space="preserve"> i zgrade</w:t>
      </w:r>
      <w:r w:rsidRPr="000655C5">
        <w:rPr>
          <w:i/>
          <w:szCs w:val="24"/>
        </w:rPr>
        <w:t xml:space="preserve"> mješ</w:t>
      </w:r>
      <w:r w:rsidR="00E80C55" w:rsidRPr="000655C5">
        <w:rPr>
          <w:i/>
          <w:szCs w:val="24"/>
        </w:rPr>
        <w:t xml:space="preserve">ovite uporabe </w:t>
      </w:r>
      <w:r w:rsidR="00986D44" w:rsidRPr="000655C5">
        <w:rPr>
          <w:i/>
          <w:szCs w:val="24"/>
        </w:rPr>
        <w:t xml:space="preserve">površine </w:t>
      </w:r>
      <w:r w:rsidRPr="000655C5">
        <w:rPr>
          <w:i/>
          <w:szCs w:val="24"/>
        </w:rPr>
        <w:t>1463 m</w:t>
      </w:r>
      <w:r w:rsidRPr="00DC4648">
        <w:rPr>
          <w:i/>
          <w:szCs w:val="24"/>
          <w:vertAlign w:val="superscript"/>
        </w:rPr>
        <w:t>2</w:t>
      </w:r>
      <w:r w:rsidRPr="000655C5">
        <w:rPr>
          <w:i/>
          <w:szCs w:val="24"/>
        </w:rPr>
        <w:t>, upisane u zk.ul.6756 k.o. Varaždin</w:t>
      </w:r>
      <w:r w:rsidR="00986D44" w:rsidRPr="000655C5">
        <w:rPr>
          <w:i/>
          <w:szCs w:val="24"/>
        </w:rPr>
        <w:t>. Vara</w:t>
      </w:r>
      <w:r w:rsidR="00E80C55" w:rsidRPr="000655C5">
        <w:rPr>
          <w:i/>
          <w:szCs w:val="24"/>
        </w:rPr>
        <w:t>ždinska županija stekla je vlasništvo na Domu za starije i nemoćne na temelju Ugovora o prijenosu prava vlasništva s Hrvatskog zavoda za mirovinsko osiguranje na Varaždinsku županiju, bez naknade 5.11. 2021. godine.</w:t>
      </w:r>
      <w:r w:rsidR="00EC1941">
        <w:rPr>
          <w:i/>
          <w:szCs w:val="24"/>
        </w:rPr>
        <w:t>,</w:t>
      </w:r>
    </w:p>
    <w:p w14:paraId="0931985B" w14:textId="77777777" w:rsidR="00986D44" w:rsidRPr="000655C5" w:rsidRDefault="00986D44" w:rsidP="00986D44">
      <w:pPr>
        <w:pStyle w:val="Odlomakpopisa"/>
        <w:ind w:left="1005"/>
        <w:rPr>
          <w:i/>
          <w:szCs w:val="24"/>
        </w:rPr>
      </w:pPr>
    </w:p>
    <w:p w14:paraId="1051955A" w14:textId="0D59FE35" w:rsidR="00131612" w:rsidRPr="000655C5" w:rsidRDefault="00131612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>Poslovni prostor na prvom katu; Mali plac 1a,</w:t>
      </w:r>
      <w:r w:rsidR="008E52C8" w:rsidRPr="000655C5">
        <w:rPr>
          <w:i/>
          <w:szCs w:val="24"/>
        </w:rPr>
        <w:t xml:space="preserve"> </w:t>
      </w:r>
      <w:r w:rsidR="00E80C55" w:rsidRPr="000655C5">
        <w:rPr>
          <w:i/>
          <w:szCs w:val="24"/>
        </w:rPr>
        <w:t xml:space="preserve">Varaždin, č.k.br. 1686, upisane </w:t>
      </w:r>
      <w:r w:rsidR="008E52C8" w:rsidRPr="000655C5">
        <w:rPr>
          <w:i/>
          <w:szCs w:val="24"/>
        </w:rPr>
        <w:t xml:space="preserve">u </w:t>
      </w:r>
      <w:proofErr w:type="spellStart"/>
      <w:r w:rsidR="008E52C8" w:rsidRPr="000655C5">
        <w:rPr>
          <w:i/>
          <w:szCs w:val="24"/>
        </w:rPr>
        <w:t>zk</w:t>
      </w:r>
      <w:proofErr w:type="spellEnd"/>
      <w:r w:rsidR="008E52C8" w:rsidRPr="000655C5">
        <w:rPr>
          <w:i/>
          <w:szCs w:val="24"/>
        </w:rPr>
        <w:t xml:space="preserve">. ul. 14168 k.o. Varaždin. </w:t>
      </w:r>
      <w:r w:rsidRPr="000655C5">
        <w:rPr>
          <w:i/>
          <w:szCs w:val="24"/>
        </w:rPr>
        <w:t>Etaža 58</w:t>
      </w:r>
      <w:r w:rsidR="00E80C55" w:rsidRPr="000655C5">
        <w:rPr>
          <w:i/>
          <w:szCs w:val="24"/>
        </w:rPr>
        <w:t xml:space="preserve"> koja se nalazi na 1. katu, a sastoji se od hodnik</w:t>
      </w:r>
      <w:r w:rsidR="00B409B4" w:rsidRPr="000655C5">
        <w:rPr>
          <w:i/>
          <w:szCs w:val="24"/>
        </w:rPr>
        <w:t>a</w:t>
      </w:r>
      <w:r w:rsidR="00E80C55" w:rsidRPr="000655C5">
        <w:rPr>
          <w:i/>
          <w:szCs w:val="24"/>
        </w:rPr>
        <w:t xml:space="preserve"> sa 10,25 m</w:t>
      </w:r>
      <w:r w:rsidR="00E80C55" w:rsidRPr="00DC4648">
        <w:rPr>
          <w:i/>
          <w:szCs w:val="24"/>
          <w:vertAlign w:val="superscript"/>
        </w:rPr>
        <w:t>2</w:t>
      </w:r>
      <w:r w:rsidR="00E80C55" w:rsidRPr="000655C5">
        <w:rPr>
          <w:i/>
          <w:szCs w:val="24"/>
        </w:rPr>
        <w:t>, čajne kuhinje sa 4,50 m</w:t>
      </w:r>
      <w:r w:rsidR="00E80C55" w:rsidRPr="00DC4648">
        <w:rPr>
          <w:i/>
          <w:szCs w:val="24"/>
          <w:vertAlign w:val="superscript"/>
        </w:rPr>
        <w:t>2</w:t>
      </w:r>
      <w:r w:rsidR="00E80C55" w:rsidRPr="000655C5">
        <w:rPr>
          <w:i/>
          <w:szCs w:val="24"/>
        </w:rPr>
        <w:t xml:space="preserve">, sistem sala </w:t>
      </w:r>
      <w:r w:rsidR="00B409B4" w:rsidRPr="000655C5">
        <w:rPr>
          <w:i/>
          <w:szCs w:val="24"/>
        </w:rPr>
        <w:t>sa 38,25 m</w:t>
      </w:r>
      <w:r w:rsidR="00B409B4" w:rsidRPr="00DC4648">
        <w:rPr>
          <w:i/>
          <w:szCs w:val="24"/>
          <w:vertAlign w:val="superscript"/>
        </w:rPr>
        <w:t>2</w:t>
      </w:r>
      <w:r w:rsidR="00B409B4" w:rsidRPr="000655C5">
        <w:rPr>
          <w:i/>
          <w:szCs w:val="24"/>
        </w:rPr>
        <w:t>, kancelarija 1</w:t>
      </w:r>
      <w:r w:rsidR="00E80C55" w:rsidRPr="000655C5">
        <w:rPr>
          <w:i/>
          <w:szCs w:val="24"/>
        </w:rPr>
        <w:t xml:space="preserve"> sa 62,70 m</w:t>
      </w:r>
      <w:r w:rsidR="00E80C55" w:rsidRPr="00DC4648">
        <w:rPr>
          <w:i/>
          <w:szCs w:val="24"/>
          <w:vertAlign w:val="superscript"/>
        </w:rPr>
        <w:t>2</w:t>
      </w:r>
      <w:r w:rsidR="00E80C55" w:rsidRPr="000655C5">
        <w:rPr>
          <w:i/>
          <w:szCs w:val="24"/>
        </w:rPr>
        <w:t>, kancelarija 2 sa 15,35 m</w:t>
      </w:r>
      <w:r w:rsidR="00E80C55" w:rsidRPr="00DC4648">
        <w:rPr>
          <w:i/>
          <w:szCs w:val="24"/>
          <w:vertAlign w:val="superscript"/>
        </w:rPr>
        <w:t>2</w:t>
      </w:r>
      <w:r w:rsidR="00E80C55" w:rsidRPr="000655C5">
        <w:rPr>
          <w:i/>
          <w:szCs w:val="24"/>
        </w:rPr>
        <w:t>, kancelarija 3 sa 16,15 m</w:t>
      </w:r>
      <w:r w:rsidR="00E80C55" w:rsidRPr="00DC4648">
        <w:rPr>
          <w:i/>
          <w:szCs w:val="24"/>
          <w:vertAlign w:val="superscript"/>
        </w:rPr>
        <w:t>2</w:t>
      </w:r>
      <w:r w:rsidR="00E80C55" w:rsidRPr="000655C5">
        <w:rPr>
          <w:i/>
          <w:szCs w:val="24"/>
        </w:rPr>
        <w:t xml:space="preserve">, </w:t>
      </w:r>
      <w:proofErr w:type="spellStart"/>
      <w:r w:rsidR="00E80C55" w:rsidRPr="000655C5">
        <w:rPr>
          <w:i/>
          <w:szCs w:val="24"/>
        </w:rPr>
        <w:t>wc</w:t>
      </w:r>
      <w:proofErr w:type="spellEnd"/>
      <w:r w:rsidR="00E80C55" w:rsidRPr="000655C5">
        <w:rPr>
          <w:i/>
          <w:szCs w:val="24"/>
        </w:rPr>
        <w:t xml:space="preserve"> muški sa 3,90 m</w:t>
      </w:r>
      <w:r w:rsidR="00E80C55" w:rsidRPr="00DC4648">
        <w:rPr>
          <w:i/>
          <w:szCs w:val="24"/>
          <w:vertAlign w:val="superscript"/>
        </w:rPr>
        <w:t>2</w:t>
      </w:r>
      <w:r w:rsidR="00E80C55" w:rsidRPr="000655C5">
        <w:rPr>
          <w:i/>
          <w:szCs w:val="24"/>
        </w:rPr>
        <w:t xml:space="preserve">, </w:t>
      </w:r>
      <w:proofErr w:type="spellStart"/>
      <w:r w:rsidR="00E80C55" w:rsidRPr="000655C5">
        <w:rPr>
          <w:i/>
          <w:szCs w:val="24"/>
        </w:rPr>
        <w:t>wc</w:t>
      </w:r>
      <w:proofErr w:type="spellEnd"/>
      <w:r w:rsidR="00E80C55" w:rsidRPr="000655C5">
        <w:rPr>
          <w:i/>
          <w:szCs w:val="24"/>
        </w:rPr>
        <w:t xml:space="preserve"> ženski sa 3,50 m</w:t>
      </w:r>
      <w:r w:rsidR="00E80C55" w:rsidRPr="00DC4648">
        <w:rPr>
          <w:i/>
          <w:szCs w:val="24"/>
          <w:vertAlign w:val="superscript"/>
        </w:rPr>
        <w:t>2</w:t>
      </w:r>
      <w:r w:rsidR="00E80C55" w:rsidRPr="000655C5">
        <w:rPr>
          <w:i/>
          <w:szCs w:val="24"/>
        </w:rPr>
        <w:t>, ukupne površine etaže 58 od 154, 60 m</w:t>
      </w:r>
      <w:r w:rsidR="00E80C55" w:rsidRPr="00DC4648">
        <w:rPr>
          <w:i/>
          <w:szCs w:val="24"/>
          <w:vertAlign w:val="superscript"/>
        </w:rPr>
        <w:t>2</w:t>
      </w:r>
      <w:r w:rsidR="00E80C55" w:rsidRPr="000655C5">
        <w:rPr>
          <w:i/>
          <w:szCs w:val="24"/>
        </w:rPr>
        <w:t>, a koji posebni dio je neodvojivo povezan sa suvlasništvom cijele nekretnine</w:t>
      </w:r>
      <w:r w:rsidR="008E52C8" w:rsidRPr="000655C5">
        <w:rPr>
          <w:i/>
          <w:szCs w:val="24"/>
        </w:rPr>
        <w:t>. Poslovni prostor koristi Zavod za prostorno uređenje Varaždinske županije,</w:t>
      </w:r>
    </w:p>
    <w:p w14:paraId="3F83602F" w14:textId="5893726C" w:rsidR="00E80C55" w:rsidRPr="000655C5" w:rsidRDefault="00E80C55" w:rsidP="00E80C55">
      <w:pPr>
        <w:pStyle w:val="Odlomakpopisa"/>
        <w:ind w:left="1080"/>
        <w:rPr>
          <w:i/>
          <w:szCs w:val="24"/>
        </w:rPr>
      </w:pPr>
    </w:p>
    <w:p w14:paraId="0610CC99" w14:textId="5A9B9707" w:rsidR="008E52C8" w:rsidRPr="000655C5" w:rsidRDefault="00131612" w:rsidP="008E52C8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 xml:space="preserve">Poslovni prostor </w:t>
      </w:r>
      <w:r w:rsidR="00B409B4" w:rsidRPr="000655C5">
        <w:rPr>
          <w:i/>
          <w:szCs w:val="24"/>
        </w:rPr>
        <w:t>Trakošć</w:t>
      </w:r>
      <w:r w:rsidR="008E52C8" w:rsidRPr="000655C5">
        <w:rPr>
          <w:i/>
          <w:szCs w:val="24"/>
        </w:rPr>
        <w:t xml:space="preserve">anska 24, Varaždin, č.k.br. 1716/1, upisane u </w:t>
      </w:r>
      <w:proofErr w:type="spellStart"/>
      <w:r w:rsidR="008E52C8" w:rsidRPr="000655C5">
        <w:rPr>
          <w:i/>
          <w:szCs w:val="24"/>
        </w:rPr>
        <w:t>zk.ul</w:t>
      </w:r>
      <w:proofErr w:type="spellEnd"/>
      <w:r w:rsidR="008E52C8" w:rsidRPr="000655C5">
        <w:rPr>
          <w:i/>
          <w:szCs w:val="24"/>
        </w:rPr>
        <w:t>. 12825, k.o. Varaždin, 20. Suvlasnički dio s neodređenim omjerom ETAŽNO VLASNIŠTVO (E-20). Poslovni prostor sastoji se od 9 prostorija ukupne povr</w:t>
      </w:r>
      <w:r w:rsidR="000655C5">
        <w:rPr>
          <w:i/>
          <w:szCs w:val="24"/>
        </w:rPr>
        <w:t>šine 199,39 m</w:t>
      </w:r>
      <w:r w:rsidR="000655C5" w:rsidRPr="00DC4648">
        <w:rPr>
          <w:i/>
          <w:szCs w:val="24"/>
          <w:vertAlign w:val="superscript"/>
        </w:rPr>
        <w:t>2</w:t>
      </w:r>
      <w:r w:rsidR="00EC1941">
        <w:rPr>
          <w:i/>
          <w:szCs w:val="24"/>
        </w:rPr>
        <w:t>,</w:t>
      </w:r>
    </w:p>
    <w:p w14:paraId="7E9CFE40" w14:textId="77777777" w:rsidR="008E52C8" w:rsidRPr="000655C5" w:rsidRDefault="008E52C8" w:rsidP="008E52C8">
      <w:pPr>
        <w:pStyle w:val="Odlomakpopisa"/>
        <w:ind w:left="1080"/>
        <w:rPr>
          <w:i/>
          <w:szCs w:val="24"/>
        </w:rPr>
      </w:pPr>
    </w:p>
    <w:p w14:paraId="0BCD3E2D" w14:textId="7A46D9FE" w:rsidR="00131612" w:rsidRPr="000655C5" w:rsidRDefault="00131612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 xml:space="preserve">Poslovna i dvorišna zgrada sa dvorištem u Ivancu, Đure </w:t>
      </w:r>
      <w:proofErr w:type="spellStart"/>
      <w:r w:rsidRPr="000655C5">
        <w:rPr>
          <w:i/>
          <w:szCs w:val="24"/>
        </w:rPr>
        <w:t>Arnolda</w:t>
      </w:r>
      <w:proofErr w:type="spellEnd"/>
      <w:r w:rsidRPr="000655C5">
        <w:rPr>
          <w:i/>
          <w:szCs w:val="24"/>
        </w:rPr>
        <w:t xml:space="preserve"> 11</w:t>
      </w:r>
      <w:r w:rsidR="003C3670" w:rsidRPr="000655C5">
        <w:rPr>
          <w:i/>
          <w:szCs w:val="24"/>
        </w:rPr>
        <w:t>- p</w:t>
      </w:r>
      <w:r w:rsidRPr="000655C5">
        <w:rPr>
          <w:i/>
          <w:szCs w:val="24"/>
        </w:rPr>
        <w:t>oslovni prostor</w:t>
      </w:r>
      <w:r w:rsidR="006317EC" w:rsidRPr="000655C5">
        <w:rPr>
          <w:i/>
          <w:szCs w:val="24"/>
        </w:rPr>
        <w:t>i</w:t>
      </w:r>
      <w:r w:rsidRPr="000655C5">
        <w:rPr>
          <w:i/>
          <w:szCs w:val="24"/>
        </w:rPr>
        <w:t xml:space="preserve"> u poslovnoj zgradi u Ivancu, Đ. </w:t>
      </w:r>
      <w:proofErr w:type="spellStart"/>
      <w:r w:rsidRPr="000655C5">
        <w:rPr>
          <w:i/>
          <w:szCs w:val="24"/>
        </w:rPr>
        <w:t>Arnolda</w:t>
      </w:r>
      <w:proofErr w:type="spellEnd"/>
      <w:r w:rsidRPr="000655C5">
        <w:rPr>
          <w:i/>
          <w:szCs w:val="24"/>
        </w:rPr>
        <w:t xml:space="preserve"> 11, izgrađenoj na č.k.br. 487, upisanoj u z.k.ul.br. 8221, k.o. Ivanec,</w:t>
      </w:r>
      <w:r w:rsidR="006317EC" w:rsidRPr="000655C5">
        <w:rPr>
          <w:i/>
          <w:szCs w:val="24"/>
        </w:rPr>
        <w:t xml:space="preserve"> </w:t>
      </w:r>
      <w:r w:rsidR="003C3670" w:rsidRPr="000655C5">
        <w:rPr>
          <w:i/>
          <w:szCs w:val="24"/>
        </w:rPr>
        <w:t>E-</w:t>
      </w:r>
      <w:r w:rsidRPr="000655C5">
        <w:rPr>
          <w:i/>
          <w:szCs w:val="24"/>
        </w:rPr>
        <w:t>3,</w:t>
      </w:r>
      <w:r w:rsidR="003C3670" w:rsidRPr="000655C5">
        <w:rPr>
          <w:i/>
          <w:szCs w:val="24"/>
        </w:rPr>
        <w:t>E-</w:t>
      </w:r>
      <w:r w:rsidRPr="000655C5">
        <w:rPr>
          <w:i/>
          <w:szCs w:val="24"/>
        </w:rPr>
        <w:t>4,</w:t>
      </w:r>
      <w:r w:rsidR="003C3670" w:rsidRPr="000655C5">
        <w:rPr>
          <w:i/>
          <w:szCs w:val="24"/>
        </w:rPr>
        <w:t>E-</w:t>
      </w:r>
      <w:r w:rsidRPr="000655C5">
        <w:rPr>
          <w:i/>
          <w:szCs w:val="24"/>
        </w:rPr>
        <w:t>5,</w:t>
      </w:r>
      <w:r w:rsidR="003C3670" w:rsidRPr="000655C5">
        <w:rPr>
          <w:i/>
          <w:szCs w:val="24"/>
        </w:rPr>
        <w:t>E-</w:t>
      </w:r>
      <w:r w:rsidRPr="000655C5">
        <w:rPr>
          <w:i/>
          <w:szCs w:val="24"/>
        </w:rPr>
        <w:t>6</w:t>
      </w:r>
      <w:r w:rsidR="003C3670" w:rsidRPr="000655C5">
        <w:rPr>
          <w:i/>
          <w:szCs w:val="24"/>
        </w:rPr>
        <w:t>, E-</w:t>
      </w:r>
      <w:r w:rsidRPr="000655C5">
        <w:rPr>
          <w:i/>
          <w:szCs w:val="24"/>
        </w:rPr>
        <w:t xml:space="preserve">7 i </w:t>
      </w:r>
      <w:r w:rsidR="003C3670" w:rsidRPr="000655C5">
        <w:rPr>
          <w:i/>
          <w:szCs w:val="24"/>
        </w:rPr>
        <w:t>E-</w:t>
      </w:r>
      <w:r w:rsidRPr="000655C5">
        <w:rPr>
          <w:i/>
          <w:szCs w:val="24"/>
        </w:rPr>
        <w:t>8, ukupne površine 1342 m</w:t>
      </w:r>
      <w:r w:rsidRPr="00DC4648">
        <w:rPr>
          <w:i/>
          <w:szCs w:val="24"/>
          <w:vertAlign w:val="superscript"/>
        </w:rPr>
        <w:t>2</w:t>
      </w:r>
      <w:r w:rsidR="00362901" w:rsidRPr="000655C5">
        <w:rPr>
          <w:i/>
          <w:szCs w:val="24"/>
        </w:rPr>
        <w:t xml:space="preserve"> i </w:t>
      </w:r>
      <w:r w:rsidR="003C3670" w:rsidRPr="000655C5">
        <w:rPr>
          <w:i/>
          <w:szCs w:val="24"/>
        </w:rPr>
        <w:t>p</w:t>
      </w:r>
      <w:r w:rsidR="00362901" w:rsidRPr="000655C5">
        <w:rPr>
          <w:i/>
          <w:szCs w:val="24"/>
        </w:rPr>
        <w:t>ripadajući dio dvorišta poslo</w:t>
      </w:r>
      <w:r w:rsidR="006317EC" w:rsidRPr="000655C5">
        <w:rPr>
          <w:i/>
          <w:szCs w:val="24"/>
        </w:rPr>
        <w:t>vne zgrade površine 449,50 m</w:t>
      </w:r>
      <w:r w:rsidR="006317EC" w:rsidRPr="00DC4648">
        <w:rPr>
          <w:i/>
          <w:szCs w:val="24"/>
          <w:vertAlign w:val="superscript"/>
        </w:rPr>
        <w:t>2</w:t>
      </w:r>
      <w:r w:rsidR="00EC1941">
        <w:rPr>
          <w:i/>
          <w:szCs w:val="24"/>
        </w:rPr>
        <w:t>,</w:t>
      </w:r>
    </w:p>
    <w:p w14:paraId="2B0CB2B3" w14:textId="77777777" w:rsidR="006317EC" w:rsidRPr="000655C5" w:rsidRDefault="006317EC" w:rsidP="006317EC">
      <w:pPr>
        <w:pStyle w:val="Odlomakpopisa"/>
        <w:ind w:left="1080"/>
        <w:rPr>
          <w:i/>
          <w:szCs w:val="24"/>
        </w:rPr>
      </w:pPr>
    </w:p>
    <w:p w14:paraId="23346C2E" w14:textId="3B79A74D" w:rsidR="00BA0837" w:rsidRPr="000655C5" w:rsidRDefault="00BA0837" w:rsidP="00B409B4">
      <w:pPr>
        <w:pStyle w:val="Odlomakpopisa"/>
        <w:numPr>
          <w:ilvl w:val="1"/>
          <w:numId w:val="16"/>
        </w:numPr>
        <w:rPr>
          <w:i/>
          <w:szCs w:val="24"/>
          <w:vertAlign w:val="superscript"/>
        </w:rPr>
      </w:pPr>
      <w:r w:rsidRPr="000655C5">
        <w:rPr>
          <w:i/>
          <w:szCs w:val="24"/>
        </w:rPr>
        <w:t xml:space="preserve">Zgrada u Novom Marofu Trg hrvatske državnosti 1 </w:t>
      </w:r>
      <w:r w:rsidR="006317EC" w:rsidRPr="000655C5">
        <w:rPr>
          <w:i/>
          <w:szCs w:val="24"/>
        </w:rPr>
        <w:t>- p</w:t>
      </w:r>
      <w:r w:rsidRPr="000655C5">
        <w:rPr>
          <w:i/>
          <w:szCs w:val="24"/>
        </w:rPr>
        <w:t>oslovni prostori u poslovnoj zgradi u Novom Marofu, Trg hrvatske državnosti 1, izgrađenoj na č.k.br. 1897/2 upisanoj u z.k.ul.br. 3230, k.o. Novi Marof, etaža E-1, ukupne površine 914,15 m</w:t>
      </w:r>
      <w:r w:rsidR="00DC4648">
        <w:rPr>
          <w:i/>
          <w:szCs w:val="24"/>
          <w:vertAlign w:val="superscript"/>
        </w:rPr>
        <w:t>2</w:t>
      </w:r>
      <w:r w:rsidR="00362901" w:rsidRPr="000655C5">
        <w:rPr>
          <w:i/>
          <w:szCs w:val="24"/>
        </w:rPr>
        <w:t xml:space="preserve"> </w:t>
      </w:r>
      <w:r w:rsidR="006317EC" w:rsidRPr="000655C5">
        <w:rPr>
          <w:i/>
          <w:szCs w:val="24"/>
        </w:rPr>
        <w:t>i p</w:t>
      </w:r>
      <w:r w:rsidR="00362901" w:rsidRPr="000655C5">
        <w:rPr>
          <w:i/>
          <w:szCs w:val="24"/>
        </w:rPr>
        <w:t>ripadajući dio dvorišta poslovne zgrade u Novom Marofu, Trg hrvatske državnosti u suvlasničkom omjeru od 924/1583 površine od 803,17 m</w:t>
      </w:r>
      <w:r w:rsidR="00362901" w:rsidRPr="00DC4648">
        <w:rPr>
          <w:i/>
          <w:szCs w:val="24"/>
          <w:vertAlign w:val="superscript"/>
        </w:rPr>
        <w:t>2</w:t>
      </w:r>
      <w:r w:rsidR="00EC1941">
        <w:rPr>
          <w:i/>
          <w:szCs w:val="24"/>
        </w:rPr>
        <w:t>,</w:t>
      </w:r>
    </w:p>
    <w:p w14:paraId="04461EDC" w14:textId="5EB670FC" w:rsidR="006317EC" w:rsidRPr="000655C5" w:rsidRDefault="006317EC" w:rsidP="006317EC">
      <w:pPr>
        <w:pStyle w:val="Odlomakpopisa"/>
        <w:ind w:left="1080"/>
        <w:rPr>
          <w:szCs w:val="24"/>
        </w:rPr>
      </w:pPr>
    </w:p>
    <w:p w14:paraId="7EEF5B89" w14:textId="6AC0B232" w:rsidR="00BA0837" w:rsidRPr="000655C5" w:rsidRDefault="006317EC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 xml:space="preserve">Zgrada u Ivancu, </w:t>
      </w:r>
      <w:r w:rsidR="00BA0837" w:rsidRPr="000655C5">
        <w:rPr>
          <w:i/>
          <w:szCs w:val="24"/>
        </w:rPr>
        <w:t>,</w:t>
      </w:r>
      <w:r w:rsidRPr="000655C5">
        <w:rPr>
          <w:i/>
          <w:szCs w:val="24"/>
        </w:rPr>
        <w:t xml:space="preserve">Akademika M. </w:t>
      </w:r>
      <w:proofErr w:type="spellStart"/>
      <w:r w:rsidRPr="000655C5">
        <w:rPr>
          <w:i/>
          <w:szCs w:val="24"/>
        </w:rPr>
        <w:t>Maleza</w:t>
      </w:r>
      <w:proofErr w:type="spellEnd"/>
      <w:r w:rsidRPr="000655C5">
        <w:rPr>
          <w:i/>
          <w:szCs w:val="24"/>
        </w:rPr>
        <w:t xml:space="preserve"> 3, 10.- p</w:t>
      </w:r>
      <w:r w:rsidR="00BA0837" w:rsidRPr="000655C5">
        <w:rPr>
          <w:i/>
          <w:szCs w:val="24"/>
        </w:rPr>
        <w:t xml:space="preserve">oslovni prostor u poslovnoj zgradi u Ivancu, M. </w:t>
      </w:r>
      <w:proofErr w:type="spellStart"/>
      <w:r w:rsidR="00BA0837" w:rsidRPr="000655C5">
        <w:rPr>
          <w:i/>
          <w:szCs w:val="24"/>
        </w:rPr>
        <w:t>Maleza</w:t>
      </w:r>
      <w:proofErr w:type="spellEnd"/>
      <w:r w:rsidR="00BA0837" w:rsidRPr="000655C5">
        <w:rPr>
          <w:i/>
          <w:szCs w:val="24"/>
        </w:rPr>
        <w:t xml:space="preserve"> 3, izgrađenoj na č.k.br. 821/1, upisanoj u z.k.ul.br. 8017, k.o. Ivanec, etaža E-10, ukupne površine 203 m</w:t>
      </w:r>
      <w:r w:rsidR="00BA0837" w:rsidRPr="000655C5">
        <w:rPr>
          <w:i/>
          <w:szCs w:val="24"/>
          <w:vertAlign w:val="superscript"/>
        </w:rPr>
        <w:t>2</w:t>
      </w:r>
      <w:r w:rsidR="00EC1941">
        <w:rPr>
          <w:i/>
          <w:szCs w:val="24"/>
        </w:rPr>
        <w:t>,</w:t>
      </w:r>
    </w:p>
    <w:p w14:paraId="6A52D9C3" w14:textId="77777777" w:rsidR="006317EC" w:rsidRPr="000655C5" w:rsidRDefault="006317EC" w:rsidP="006317EC">
      <w:pPr>
        <w:pStyle w:val="Odlomakpopisa"/>
        <w:ind w:left="1080"/>
        <w:rPr>
          <w:i/>
          <w:szCs w:val="24"/>
        </w:rPr>
      </w:pPr>
    </w:p>
    <w:p w14:paraId="76B10B13" w14:textId="6837ADDA" w:rsidR="00BA0837" w:rsidRPr="000655C5" w:rsidRDefault="00BA0837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>1. ETAŽA zgrade u Radovanu, Varaždinska ulica, površine 175 m</w:t>
      </w:r>
      <w:r w:rsidRPr="00DC4648">
        <w:rPr>
          <w:i/>
          <w:szCs w:val="24"/>
          <w:vertAlign w:val="superscript"/>
        </w:rPr>
        <w:t>2</w:t>
      </w:r>
      <w:r w:rsidRPr="000655C5">
        <w:rPr>
          <w:i/>
          <w:szCs w:val="24"/>
        </w:rPr>
        <w:t xml:space="preserve">,u naravi </w:t>
      </w:r>
      <w:proofErr w:type="spellStart"/>
      <w:r w:rsidRPr="000655C5">
        <w:rPr>
          <w:i/>
          <w:szCs w:val="24"/>
        </w:rPr>
        <w:t>vjenčaonica</w:t>
      </w:r>
      <w:proofErr w:type="spellEnd"/>
      <w:r w:rsidRPr="000655C5">
        <w:rPr>
          <w:i/>
          <w:szCs w:val="24"/>
        </w:rPr>
        <w:t>,</w:t>
      </w:r>
      <w:r w:rsidR="006317EC" w:rsidRPr="000655C5">
        <w:rPr>
          <w:i/>
          <w:szCs w:val="24"/>
        </w:rPr>
        <w:t xml:space="preserve"> </w:t>
      </w:r>
      <w:r w:rsidRPr="000655C5">
        <w:rPr>
          <w:i/>
          <w:szCs w:val="24"/>
        </w:rPr>
        <w:t>hodnik,</w:t>
      </w:r>
      <w:r w:rsidR="006317EC" w:rsidRPr="000655C5">
        <w:rPr>
          <w:i/>
          <w:szCs w:val="24"/>
        </w:rPr>
        <w:t xml:space="preserve"> </w:t>
      </w:r>
      <w:r w:rsidRPr="000655C5">
        <w:rPr>
          <w:i/>
          <w:szCs w:val="24"/>
        </w:rPr>
        <w:t>sanitarni prostor,</w:t>
      </w:r>
      <w:r w:rsidR="006317EC" w:rsidRPr="000655C5">
        <w:rPr>
          <w:i/>
          <w:szCs w:val="24"/>
        </w:rPr>
        <w:t xml:space="preserve"> </w:t>
      </w:r>
      <w:r w:rsidRPr="000655C5">
        <w:rPr>
          <w:i/>
          <w:szCs w:val="24"/>
        </w:rPr>
        <w:t>kancelarija,</w:t>
      </w:r>
      <w:r w:rsidR="006317EC" w:rsidRPr="000655C5">
        <w:rPr>
          <w:i/>
          <w:szCs w:val="24"/>
        </w:rPr>
        <w:t xml:space="preserve"> </w:t>
      </w:r>
      <w:r w:rsidRPr="000655C5">
        <w:rPr>
          <w:i/>
          <w:szCs w:val="24"/>
        </w:rPr>
        <w:t>podrum i drvarnica u podrumu (Z.K.</w:t>
      </w:r>
      <w:r w:rsidR="00A965B8" w:rsidRPr="000655C5">
        <w:rPr>
          <w:i/>
          <w:szCs w:val="24"/>
        </w:rPr>
        <w:t xml:space="preserve"> tijelo A-II; površina 40,85m</w:t>
      </w:r>
      <w:r w:rsidR="00A965B8" w:rsidRPr="00DC4648">
        <w:rPr>
          <w:i/>
          <w:szCs w:val="24"/>
          <w:vertAlign w:val="superscript"/>
        </w:rPr>
        <w:t>2</w:t>
      </w:r>
      <w:r w:rsidR="00A965B8" w:rsidRPr="000655C5">
        <w:rPr>
          <w:i/>
          <w:szCs w:val="24"/>
        </w:rPr>
        <w:t xml:space="preserve"> - p</w:t>
      </w:r>
      <w:r w:rsidRPr="000655C5">
        <w:rPr>
          <w:i/>
          <w:szCs w:val="24"/>
        </w:rPr>
        <w:t>oslovni prostor u zgradi u Radovanu, Varaždinska ulica 11, izgrađenoj na č.k.br. 2217/3, upisanoj u z.k.ul.br. 5429, k.o. Radovan, ukupne površine 175 m</w:t>
      </w:r>
      <w:r w:rsidRPr="00DC4648">
        <w:rPr>
          <w:i/>
          <w:szCs w:val="24"/>
          <w:vertAlign w:val="superscript"/>
        </w:rPr>
        <w:t>2</w:t>
      </w:r>
      <w:r w:rsidRPr="000655C5">
        <w:rPr>
          <w:i/>
          <w:szCs w:val="24"/>
        </w:rPr>
        <w:t>,</w:t>
      </w:r>
      <w:r w:rsidR="00362901" w:rsidRPr="000655C5">
        <w:rPr>
          <w:i/>
          <w:szCs w:val="24"/>
        </w:rPr>
        <w:t xml:space="preserve"> i Pripadajući dio dvorišta zgrade u Radovanu, Varaždinska 11, č.k.br. 2217/3, upisane u </w:t>
      </w:r>
      <w:proofErr w:type="spellStart"/>
      <w:r w:rsidR="00362901" w:rsidRPr="000655C5">
        <w:rPr>
          <w:i/>
          <w:szCs w:val="24"/>
        </w:rPr>
        <w:t>z.k.ul</w:t>
      </w:r>
      <w:proofErr w:type="spellEnd"/>
      <w:r w:rsidR="00362901" w:rsidRPr="000655C5">
        <w:rPr>
          <w:i/>
          <w:szCs w:val="24"/>
        </w:rPr>
        <w:t>. 5429, k.o. Radovan, u suvlasničkom omjeru od ¾ površine od 408 m</w:t>
      </w:r>
      <w:r w:rsidR="00362901" w:rsidRPr="00DC4648">
        <w:rPr>
          <w:i/>
          <w:szCs w:val="24"/>
          <w:vertAlign w:val="superscript"/>
        </w:rPr>
        <w:t>2</w:t>
      </w:r>
      <w:r w:rsidR="00362901" w:rsidRPr="000655C5">
        <w:rPr>
          <w:i/>
          <w:szCs w:val="24"/>
        </w:rPr>
        <w:t>,</w:t>
      </w:r>
    </w:p>
    <w:p w14:paraId="3B156A9F" w14:textId="76A1476E" w:rsidR="00B15914" w:rsidRPr="000655C5" w:rsidRDefault="00B15914" w:rsidP="00B15914">
      <w:pPr>
        <w:pStyle w:val="Odlomakpopisa"/>
        <w:ind w:left="1005"/>
        <w:rPr>
          <w:i/>
          <w:szCs w:val="24"/>
        </w:rPr>
      </w:pPr>
    </w:p>
    <w:p w14:paraId="634E52A6" w14:textId="37E38F70" w:rsidR="00BA0837" w:rsidRPr="000655C5" w:rsidRDefault="00BA0837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 xml:space="preserve">Suvlasnički dio Odmarališta "Varaždin" u Selcu od 13794/67716 č.k.br. 1683/5, 1710/1, 1710/2, 1710/4 i 1710/5, upisanih u z.k.ul.br. 1505, k.o. Selce (apartmani </w:t>
      </w:r>
      <w:r w:rsidRPr="000655C5">
        <w:rPr>
          <w:i/>
          <w:szCs w:val="24"/>
        </w:rPr>
        <w:lastRenderedPageBreak/>
        <w:t xml:space="preserve">1,2,10,11,38,43,44, u samostalnom korištenju te 7 i 45 u </w:t>
      </w:r>
      <w:proofErr w:type="spellStart"/>
      <w:r w:rsidRPr="000655C5">
        <w:rPr>
          <w:i/>
          <w:szCs w:val="24"/>
        </w:rPr>
        <w:t>sukorištenju</w:t>
      </w:r>
      <w:proofErr w:type="spellEnd"/>
      <w:r w:rsidRPr="000655C5">
        <w:rPr>
          <w:i/>
          <w:szCs w:val="24"/>
        </w:rPr>
        <w:t>)</w:t>
      </w:r>
      <w:r w:rsidR="00362901" w:rsidRPr="000655C5">
        <w:rPr>
          <w:i/>
          <w:szCs w:val="24"/>
        </w:rPr>
        <w:t xml:space="preserve"> i </w:t>
      </w:r>
      <w:r w:rsidR="00A965B8" w:rsidRPr="000655C5">
        <w:rPr>
          <w:i/>
          <w:szCs w:val="24"/>
        </w:rPr>
        <w:t>p</w:t>
      </w:r>
      <w:r w:rsidR="00362901" w:rsidRPr="000655C5">
        <w:rPr>
          <w:i/>
          <w:szCs w:val="24"/>
        </w:rPr>
        <w:t>ripadajući dio d</w:t>
      </w:r>
      <w:r w:rsidR="00A965B8" w:rsidRPr="000655C5">
        <w:rPr>
          <w:i/>
          <w:szCs w:val="24"/>
        </w:rPr>
        <w:t xml:space="preserve">vorišta </w:t>
      </w:r>
      <w:r w:rsidR="00362901" w:rsidRPr="000655C5">
        <w:rPr>
          <w:i/>
          <w:szCs w:val="24"/>
        </w:rPr>
        <w:t>u suvlasničkom omjeru od 13794/67716  površine 624,34 m</w:t>
      </w:r>
      <w:r w:rsidR="00362901" w:rsidRPr="00DC4648">
        <w:rPr>
          <w:i/>
          <w:szCs w:val="24"/>
          <w:vertAlign w:val="superscript"/>
        </w:rPr>
        <w:t>2</w:t>
      </w:r>
      <w:r w:rsidR="00EC1941">
        <w:rPr>
          <w:i/>
          <w:szCs w:val="24"/>
        </w:rPr>
        <w:t>,</w:t>
      </w:r>
    </w:p>
    <w:p w14:paraId="2578EF36" w14:textId="77777777" w:rsidR="00A965B8" w:rsidRPr="000655C5" w:rsidRDefault="00A965B8" w:rsidP="00A965B8">
      <w:pPr>
        <w:pStyle w:val="Odlomakpopisa"/>
        <w:ind w:left="1080"/>
        <w:rPr>
          <w:i/>
          <w:szCs w:val="24"/>
        </w:rPr>
      </w:pPr>
    </w:p>
    <w:p w14:paraId="7EBDE0DD" w14:textId="720631E9" w:rsidR="00362901" w:rsidRPr="000655C5" w:rsidRDefault="00935BF1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>č</w:t>
      </w:r>
      <w:r w:rsidR="00362901" w:rsidRPr="000655C5">
        <w:rPr>
          <w:i/>
          <w:szCs w:val="24"/>
        </w:rPr>
        <w:t xml:space="preserve">.k.br. 76/1, upisana u z.k.ul.br. 290, k.o. </w:t>
      </w:r>
      <w:proofErr w:type="spellStart"/>
      <w:r w:rsidR="00362901" w:rsidRPr="000655C5">
        <w:rPr>
          <w:i/>
          <w:szCs w:val="24"/>
        </w:rPr>
        <w:t>Gojanec</w:t>
      </w:r>
      <w:proofErr w:type="spellEnd"/>
      <w:r w:rsidR="00362901" w:rsidRPr="000655C5">
        <w:rPr>
          <w:i/>
          <w:szCs w:val="24"/>
        </w:rPr>
        <w:t>, površine 2.409 m</w:t>
      </w:r>
      <w:r w:rsidR="00362901" w:rsidRPr="000655C5">
        <w:rPr>
          <w:i/>
          <w:szCs w:val="24"/>
          <w:vertAlign w:val="superscript"/>
        </w:rPr>
        <w:t>2</w:t>
      </w:r>
      <w:r w:rsidRPr="000655C5">
        <w:rPr>
          <w:i/>
          <w:szCs w:val="24"/>
        </w:rPr>
        <w:t xml:space="preserve"> i  č</w:t>
      </w:r>
      <w:r w:rsidR="00362901" w:rsidRPr="000655C5">
        <w:rPr>
          <w:i/>
          <w:szCs w:val="24"/>
        </w:rPr>
        <w:t xml:space="preserve">.k.br. 76/2, upisana u z.k.ul.br. 290, k.o. </w:t>
      </w:r>
      <w:proofErr w:type="spellStart"/>
      <w:r w:rsidR="00362901" w:rsidRPr="000655C5">
        <w:rPr>
          <w:i/>
          <w:szCs w:val="24"/>
        </w:rPr>
        <w:t>Gojanec</w:t>
      </w:r>
      <w:proofErr w:type="spellEnd"/>
      <w:r w:rsidR="00362901" w:rsidRPr="000655C5">
        <w:rPr>
          <w:i/>
          <w:szCs w:val="24"/>
        </w:rPr>
        <w:t>, u naravi put površine 167 m</w:t>
      </w:r>
      <w:r w:rsidR="00362901" w:rsidRPr="00DC4648">
        <w:rPr>
          <w:i/>
          <w:szCs w:val="24"/>
          <w:vertAlign w:val="superscript"/>
        </w:rPr>
        <w:t>2</w:t>
      </w:r>
      <w:r w:rsidR="00362901" w:rsidRPr="000655C5">
        <w:rPr>
          <w:i/>
          <w:szCs w:val="24"/>
        </w:rPr>
        <w:t xml:space="preserve"> ( u funkc</w:t>
      </w:r>
      <w:r w:rsidRPr="000655C5">
        <w:rPr>
          <w:i/>
          <w:szCs w:val="24"/>
        </w:rPr>
        <w:t xml:space="preserve">iji č.k.br. 76/1 k.o. </w:t>
      </w:r>
      <w:proofErr w:type="spellStart"/>
      <w:r w:rsidRPr="000655C5">
        <w:rPr>
          <w:i/>
          <w:szCs w:val="24"/>
        </w:rPr>
        <w:t>Gojanec</w:t>
      </w:r>
      <w:proofErr w:type="spellEnd"/>
      <w:r w:rsidRPr="000655C5">
        <w:rPr>
          <w:i/>
          <w:szCs w:val="24"/>
        </w:rPr>
        <w:t>),</w:t>
      </w:r>
    </w:p>
    <w:p w14:paraId="64812431" w14:textId="77777777" w:rsidR="00A965B8" w:rsidRPr="000655C5" w:rsidRDefault="00A965B8" w:rsidP="00A965B8">
      <w:pPr>
        <w:pStyle w:val="Odlomakpopisa"/>
        <w:ind w:left="1080"/>
        <w:rPr>
          <w:szCs w:val="24"/>
        </w:rPr>
      </w:pPr>
    </w:p>
    <w:p w14:paraId="7321BC52" w14:textId="2892BDCB" w:rsidR="00362901" w:rsidRPr="000655C5" w:rsidRDefault="00362901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>Industrijska zgrada i zemljište, Lepoglava</w:t>
      </w:r>
      <w:r w:rsidR="00935BF1" w:rsidRPr="000655C5">
        <w:rPr>
          <w:i/>
          <w:szCs w:val="24"/>
        </w:rPr>
        <w:t xml:space="preserve">, č.k.br. 4610/1 i 4610/4 upisane z.k.ul.br.4405 k.o. Lepoglava </w:t>
      </w:r>
      <w:r w:rsidR="00775F0D" w:rsidRPr="000655C5">
        <w:rPr>
          <w:i/>
          <w:szCs w:val="24"/>
        </w:rPr>
        <w:t>površine 530,58 m</w:t>
      </w:r>
      <w:r w:rsidR="00775F0D" w:rsidRPr="00DC4648">
        <w:rPr>
          <w:i/>
          <w:szCs w:val="24"/>
          <w:vertAlign w:val="superscript"/>
        </w:rPr>
        <w:t>2</w:t>
      </w:r>
      <w:r w:rsidR="00775F0D" w:rsidRPr="000655C5">
        <w:rPr>
          <w:i/>
          <w:szCs w:val="24"/>
        </w:rPr>
        <w:t xml:space="preserve"> </w:t>
      </w:r>
      <w:r w:rsidR="00B15914" w:rsidRPr="000655C5">
        <w:rPr>
          <w:i/>
          <w:szCs w:val="24"/>
        </w:rPr>
        <w:t>–</w:t>
      </w:r>
      <w:r w:rsidR="00935BF1" w:rsidRPr="000655C5">
        <w:rPr>
          <w:i/>
          <w:szCs w:val="24"/>
        </w:rPr>
        <w:t xml:space="preserve"> </w:t>
      </w:r>
      <w:r w:rsidR="00B15914" w:rsidRPr="000655C5">
        <w:rPr>
          <w:i/>
          <w:szCs w:val="24"/>
        </w:rPr>
        <w:t>Temelj stjecanja je u</w:t>
      </w:r>
      <w:r w:rsidR="00935BF1" w:rsidRPr="000655C5">
        <w:rPr>
          <w:i/>
          <w:szCs w:val="24"/>
        </w:rPr>
        <w:t xml:space="preserve">govor o kupoprodaji na lokalitetu </w:t>
      </w:r>
      <w:proofErr w:type="spellStart"/>
      <w:r w:rsidR="00935BF1" w:rsidRPr="000655C5">
        <w:rPr>
          <w:i/>
          <w:szCs w:val="24"/>
        </w:rPr>
        <w:t>Gaveznica</w:t>
      </w:r>
      <w:proofErr w:type="spellEnd"/>
      <w:r w:rsidR="00935BF1" w:rsidRPr="000655C5">
        <w:rPr>
          <w:i/>
          <w:szCs w:val="24"/>
        </w:rPr>
        <w:t>-Kameni vrh (KLASA: 334-01/20-01/121) od 7.prosinca 2020.</w:t>
      </w:r>
      <w:r w:rsidR="00EC1941">
        <w:rPr>
          <w:i/>
          <w:szCs w:val="24"/>
        </w:rPr>
        <w:t>,</w:t>
      </w:r>
    </w:p>
    <w:p w14:paraId="596C51C0" w14:textId="7BD0B766" w:rsidR="00A965B8" w:rsidRPr="000655C5" w:rsidRDefault="00A965B8" w:rsidP="00A965B8">
      <w:pPr>
        <w:pStyle w:val="Odlomakpopisa"/>
        <w:ind w:left="1080"/>
        <w:rPr>
          <w:szCs w:val="24"/>
        </w:rPr>
      </w:pPr>
    </w:p>
    <w:p w14:paraId="63C762AF" w14:textId="0712750D" w:rsidR="00362901" w:rsidRPr="003E0BD7" w:rsidRDefault="00F263EF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proofErr w:type="spellStart"/>
      <w:r w:rsidRPr="003E0BD7">
        <w:rPr>
          <w:i/>
          <w:szCs w:val="24"/>
        </w:rPr>
        <w:t>Martinkovec</w:t>
      </w:r>
      <w:proofErr w:type="spellEnd"/>
      <w:r w:rsidRPr="003E0BD7">
        <w:rPr>
          <w:i/>
          <w:szCs w:val="24"/>
        </w:rPr>
        <w:t>, vinograd 182 m</w:t>
      </w:r>
      <w:r w:rsidRPr="00DC4648">
        <w:rPr>
          <w:i/>
          <w:szCs w:val="24"/>
          <w:vertAlign w:val="superscript"/>
        </w:rPr>
        <w:t>2</w:t>
      </w:r>
      <w:r w:rsidRPr="003E0BD7">
        <w:rPr>
          <w:i/>
          <w:szCs w:val="24"/>
        </w:rPr>
        <w:t>, dvorišt</w:t>
      </w:r>
      <w:r w:rsidR="00935BF1" w:rsidRPr="003E0BD7">
        <w:rPr>
          <w:i/>
          <w:szCs w:val="24"/>
        </w:rPr>
        <w:t>e  562 m</w:t>
      </w:r>
      <w:r w:rsidR="00935BF1" w:rsidRPr="00DC4648">
        <w:rPr>
          <w:i/>
          <w:szCs w:val="24"/>
          <w:vertAlign w:val="superscript"/>
        </w:rPr>
        <w:t>2</w:t>
      </w:r>
      <w:r w:rsidR="00935BF1" w:rsidRPr="003E0BD7">
        <w:rPr>
          <w:i/>
          <w:szCs w:val="24"/>
        </w:rPr>
        <w:t>, voćnjak 1333 m</w:t>
      </w:r>
      <w:r w:rsidR="00935BF1" w:rsidRPr="00DC4648">
        <w:rPr>
          <w:i/>
          <w:szCs w:val="24"/>
          <w:vertAlign w:val="superscript"/>
        </w:rPr>
        <w:t>2</w:t>
      </w:r>
      <w:r w:rsidR="00935BF1" w:rsidRPr="003E0BD7">
        <w:rPr>
          <w:i/>
          <w:szCs w:val="24"/>
        </w:rPr>
        <w:t>, vinograd 790 m</w:t>
      </w:r>
      <w:r w:rsidR="00935BF1" w:rsidRPr="00DC4648">
        <w:rPr>
          <w:i/>
          <w:szCs w:val="24"/>
          <w:vertAlign w:val="superscript"/>
        </w:rPr>
        <w:t>2</w:t>
      </w:r>
      <w:r w:rsidR="00935BF1" w:rsidRPr="003E0BD7">
        <w:rPr>
          <w:i/>
          <w:szCs w:val="24"/>
        </w:rPr>
        <w:t xml:space="preserve"> i </w:t>
      </w:r>
      <w:r w:rsidRPr="003E0BD7">
        <w:rPr>
          <w:i/>
          <w:szCs w:val="24"/>
        </w:rPr>
        <w:t>kuća za odmor 69 m</w:t>
      </w:r>
      <w:r w:rsidRPr="00DC4648">
        <w:rPr>
          <w:i/>
          <w:szCs w:val="24"/>
          <w:vertAlign w:val="superscript"/>
        </w:rPr>
        <w:t>2</w:t>
      </w:r>
      <w:r w:rsidR="00775F0D" w:rsidRPr="003E0BD7">
        <w:rPr>
          <w:i/>
          <w:szCs w:val="24"/>
        </w:rPr>
        <w:t xml:space="preserve">, č.k.br. 1555 upisane u z.k.ul.br. 2504 k.o. </w:t>
      </w:r>
      <w:r w:rsidRPr="003E0BD7">
        <w:rPr>
          <w:i/>
          <w:szCs w:val="24"/>
        </w:rPr>
        <w:t>Varaždinske toplice</w:t>
      </w:r>
      <w:r w:rsidR="00775F0D" w:rsidRPr="003E0BD7">
        <w:rPr>
          <w:i/>
          <w:szCs w:val="24"/>
        </w:rPr>
        <w:t xml:space="preserve"> </w:t>
      </w:r>
      <w:r w:rsidR="00B15914" w:rsidRPr="003E0BD7">
        <w:rPr>
          <w:i/>
          <w:szCs w:val="24"/>
        </w:rPr>
        <w:t>–Nekretnina je stečena na temelju s</w:t>
      </w:r>
      <w:r w:rsidR="00775F0D" w:rsidRPr="003E0BD7">
        <w:rPr>
          <w:i/>
          <w:szCs w:val="24"/>
        </w:rPr>
        <w:t>porazum radi osiguranja novčane tražbine prijenosom vlasništva od 28.01.1998.</w:t>
      </w:r>
      <w:r w:rsidR="00EC1941">
        <w:rPr>
          <w:i/>
          <w:szCs w:val="24"/>
        </w:rPr>
        <w:t>,</w:t>
      </w:r>
    </w:p>
    <w:p w14:paraId="4405AEBB" w14:textId="77777777" w:rsidR="00A965B8" w:rsidRPr="003E0BD7" w:rsidRDefault="00A965B8" w:rsidP="00A965B8">
      <w:pPr>
        <w:pStyle w:val="Odlomakpopisa"/>
        <w:ind w:left="1080"/>
        <w:rPr>
          <w:i/>
          <w:szCs w:val="24"/>
        </w:rPr>
      </w:pPr>
    </w:p>
    <w:p w14:paraId="5E25F3F7" w14:textId="16AC750E" w:rsidR="00F263EF" w:rsidRPr="000655C5" w:rsidRDefault="00F263EF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proofErr w:type="spellStart"/>
      <w:r w:rsidRPr="000655C5">
        <w:rPr>
          <w:i/>
          <w:szCs w:val="24"/>
        </w:rPr>
        <w:t>Jakopovec</w:t>
      </w:r>
      <w:proofErr w:type="spellEnd"/>
      <w:r w:rsidRPr="000655C5">
        <w:rPr>
          <w:i/>
          <w:szCs w:val="24"/>
        </w:rPr>
        <w:t xml:space="preserve">, Vinogradska 158., klijet (građena 1800) i zemljište, </w:t>
      </w:r>
      <w:r w:rsidR="00775F0D" w:rsidRPr="000655C5">
        <w:rPr>
          <w:i/>
          <w:szCs w:val="24"/>
        </w:rPr>
        <w:t xml:space="preserve">č.k.br. 2223/1 i č.k.br. 2224 upisane u </w:t>
      </w:r>
      <w:proofErr w:type="spellStart"/>
      <w:r w:rsidR="00775F0D" w:rsidRPr="000655C5">
        <w:rPr>
          <w:i/>
          <w:szCs w:val="24"/>
        </w:rPr>
        <w:t>z.k.ul</w:t>
      </w:r>
      <w:proofErr w:type="spellEnd"/>
      <w:r w:rsidR="00775F0D" w:rsidRPr="000655C5">
        <w:rPr>
          <w:i/>
          <w:szCs w:val="24"/>
        </w:rPr>
        <w:t xml:space="preserve">. </w:t>
      </w:r>
      <w:proofErr w:type="spellStart"/>
      <w:r w:rsidR="00775F0D" w:rsidRPr="000655C5">
        <w:rPr>
          <w:i/>
          <w:szCs w:val="24"/>
        </w:rPr>
        <w:t>br</w:t>
      </w:r>
      <w:proofErr w:type="spellEnd"/>
      <w:r w:rsidR="00775F0D" w:rsidRPr="000655C5">
        <w:rPr>
          <w:i/>
          <w:szCs w:val="24"/>
        </w:rPr>
        <w:t xml:space="preserve"> 202 k.o. </w:t>
      </w:r>
      <w:r w:rsidRPr="000655C5">
        <w:rPr>
          <w:i/>
          <w:szCs w:val="24"/>
        </w:rPr>
        <w:t>Kelemen</w:t>
      </w:r>
      <w:r w:rsidR="00775F0D" w:rsidRPr="000655C5">
        <w:rPr>
          <w:i/>
          <w:szCs w:val="24"/>
        </w:rPr>
        <w:t xml:space="preserve"> - 719 m</w:t>
      </w:r>
      <w:r w:rsidR="00775F0D" w:rsidRPr="00EC1941">
        <w:rPr>
          <w:i/>
          <w:szCs w:val="24"/>
          <w:vertAlign w:val="superscript"/>
        </w:rPr>
        <w:t>2</w:t>
      </w:r>
      <w:r w:rsidR="00775F0D" w:rsidRPr="000655C5">
        <w:rPr>
          <w:i/>
          <w:szCs w:val="24"/>
        </w:rPr>
        <w:t>-zemljište; 58 m</w:t>
      </w:r>
      <w:r w:rsidR="00775F0D" w:rsidRPr="00EC1941">
        <w:rPr>
          <w:i/>
          <w:szCs w:val="24"/>
          <w:vertAlign w:val="superscript"/>
        </w:rPr>
        <w:t>2</w:t>
      </w:r>
      <w:r w:rsidR="00775F0D" w:rsidRPr="000655C5">
        <w:rPr>
          <w:i/>
          <w:szCs w:val="24"/>
        </w:rPr>
        <w:t>-klijet</w:t>
      </w:r>
      <w:r w:rsidR="00EC1941">
        <w:rPr>
          <w:i/>
          <w:szCs w:val="24"/>
        </w:rPr>
        <w:t>,</w:t>
      </w:r>
    </w:p>
    <w:p w14:paraId="5479F3B9" w14:textId="77777777" w:rsidR="00A965B8" w:rsidRPr="000655C5" w:rsidRDefault="00A965B8" w:rsidP="00A965B8">
      <w:pPr>
        <w:pStyle w:val="Odlomakpopisa"/>
        <w:ind w:left="1080"/>
        <w:rPr>
          <w:i/>
          <w:szCs w:val="24"/>
        </w:rPr>
      </w:pPr>
    </w:p>
    <w:p w14:paraId="21866FD8" w14:textId="0D295355" w:rsidR="00F263EF" w:rsidRPr="000655C5" w:rsidRDefault="00902777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 xml:space="preserve">Za potrebe izgradnje Prezentacijskog centra na mjestu nalazišta Gomila u </w:t>
      </w:r>
      <w:proofErr w:type="spellStart"/>
      <w:r w:rsidRPr="000655C5">
        <w:rPr>
          <w:i/>
          <w:szCs w:val="24"/>
        </w:rPr>
        <w:t>Jalžabetu</w:t>
      </w:r>
      <w:proofErr w:type="spellEnd"/>
      <w:r w:rsidRPr="000655C5">
        <w:rPr>
          <w:i/>
          <w:szCs w:val="24"/>
        </w:rPr>
        <w:t xml:space="preserve"> otkupljen</w:t>
      </w:r>
      <w:r w:rsidR="007D2BFE">
        <w:rPr>
          <w:i/>
          <w:szCs w:val="24"/>
        </w:rPr>
        <w:t>o je zemljište koje obuhvaća č.k.</w:t>
      </w:r>
      <w:r w:rsidRPr="000655C5">
        <w:rPr>
          <w:i/>
          <w:szCs w:val="24"/>
        </w:rPr>
        <w:t xml:space="preserve">br. 413; 414 upisane u z.k.ul.br 1030 površine 1041 </w:t>
      </w:r>
      <w:proofErr w:type="spellStart"/>
      <w:r w:rsidRPr="000655C5">
        <w:rPr>
          <w:i/>
          <w:szCs w:val="24"/>
        </w:rPr>
        <w:t>čhv</w:t>
      </w:r>
      <w:proofErr w:type="spellEnd"/>
      <w:r w:rsidRPr="000655C5">
        <w:rPr>
          <w:i/>
          <w:szCs w:val="24"/>
        </w:rPr>
        <w:t xml:space="preserve">, č.k.br. 428;429 upisane u </w:t>
      </w:r>
      <w:proofErr w:type="spellStart"/>
      <w:r w:rsidRPr="000655C5">
        <w:rPr>
          <w:i/>
          <w:szCs w:val="24"/>
        </w:rPr>
        <w:t>z.k.ul</w:t>
      </w:r>
      <w:proofErr w:type="spellEnd"/>
      <w:r w:rsidRPr="000655C5">
        <w:rPr>
          <w:i/>
          <w:szCs w:val="24"/>
        </w:rPr>
        <w:t xml:space="preserve">. 1889 površine 766 </w:t>
      </w:r>
      <w:proofErr w:type="spellStart"/>
      <w:r w:rsidRPr="000655C5">
        <w:rPr>
          <w:i/>
          <w:szCs w:val="24"/>
        </w:rPr>
        <w:t>čhv</w:t>
      </w:r>
      <w:proofErr w:type="spellEnd"/>
      <w:r w:rsidRPr="000655C5">
        <w:rPr>
          <w:i/>
          <w:szCs w:val="24"/>
        </w:rPr>
        <w:t xml:space="preserve">, č.k.br. 421/1 upisane u z.k.ul.br. 294 površine 578 </w:t>
      </w:r>
      <w:proofErr w:type="spellStart"/>
      <w:r w:rsidRPr="000655C5">
        <w:rPr>
          <w:i/>
          <w:szCs w:val="24"/>
        </w:rPr>
        <w:t>čhv</w:t>
      </w:r>
      <w:proofErr w:type="spellEnd"/>
      <w:r w:rsidRPr="000655C5">
        <w:rPr>
          <w:i/>
          <w:szCs w:val="24"/>
        </w:rPr>
        <w:t xml:space="preserve"> k.o. </w:t>
      </w:r>
      <w:proofErr w:type="spellStart"/>
      <w:r w:rsidRPr="000655C5">
        <w:rPr>
          <w:i/>
          <w:szCs w:val="24"/>
        </w:rPr>
        <w:t>Jalžabet</w:t>
      </w:r>
      <w:proofErr w:type="spellEnd"/>
      <w:r w:rsidR="00EC1941">
        <w:rPr>
          <w:i/>
          <w:szCs w:val="24"/>
        </w:rPr>
        <w:t>,</w:t>
      </w:r>
    </w:p>
    <w:p w14:paraId="305DF737" w14:textId="77777777" w:rsidR="00CD2884" w:rsidRPr="000655C5" w:rsidRDefault="00CD2884" w:rsidP="00CD2884">
      <w:pPr>
        <w:pStyle w:val="Odlomakpopisa"/>
        <w:rPr>
          <w:i/>
          <w:szCs w:val="24"/>
        </w:rPr>
      </w:pPr>
    </w:p>
    <w:p w14:paraId="4E1A553A" w14:textId="37B1E4AD" w:rsidR="00CD2884" w:rsidRPr="000655C5" w:rsidRDefault="00CD2884" w:rsidP="00B409B4">
      <w:pPr>
        <w:pStyle w:val="Odlomakpopisa"/>
        <w:numPr>
          <w:ilvl w:val="1"/>
          <w:numId w:val="16"/>
        </w:numPr>
        <w:rPr>
          <w:i/>
          <w:szCs w:val="24"/>
        </w:rPr>
      </w:pPr>
      <w:r w:rsidRPr="000655C5">
        <w:rPr>
          <w:i/>
          <w:szCs w:val="24"/>
        </w:rPr>
        <w:t xml:space="preserve">Varaždinskoj županiji dana je na uporabu nekretnina u vlasništvu Republike Hrvatske i to </w:t>
      </w:r>
      <w:r w:rsidR="007D2BFE">
        <w:rPr>
          <w:i/>
          <w:szCs w:val="24"/>
        </w:rPr>
        <w:t>č.k.</w:t>
      </w:r>
      <w:r w:rsidR="007D2BFE" w:rsidRPr="000655C5">
        <w:rPr>
          <w:i/>
          <w:szCs w:val="24"/>
        </w:rPr>
        <w:t>br.</w:t>
      </w:r>
      <w:r w:rsidRPr="000655C5">
        <w:rPr>
          <w:i/>
          <w:szCs w:val="24"/>
        </w:rPr>
        <w:t xml:space="preserve">. </w:t>
      </w:r>
      <w:r w:rsidR="005F2329" w:rsidRPr="000655C5">
        <w:rPr>
          <w:i/>
          <w:szCs w:val="24"/>
        </w:rPr>
        <w:t>12221/6</w:t>
      </w:r>
      <w:r w:rsidRPr="000655C5">
        <w:rPr>
          <w:i/>
          <w:szCs w:val="24"/>
        </w:rPr>
        <w:t xml:space="preserve">  k.o. Varaždin, </w:t>
      </w:r>
      <w:proofErr w:type="spellStart"/>
      <w:r w:rsidRPr="000655C5">
        <w:rPr>
          <w:i/>
          <w:szCs w:val="24"/>
        </w:rPr>
        <w:t>Optujska</w:t>
      </w:r>
      <w:proofErr w:type="spellEnd"/>
      <w:r w:rsidRPr="000655C5">
        <w:rPr>
          <w:i/>
          <w:szCs w:val="24"/>
        </w:rPr>
        <w:t xml:space="preserve"> ulica, ukupne površine 12363 m</w:t>
      </w:r>
      <w:r w:rsidRPr="00EC1941">
        <w:rPr>
          <w:i/>
          <w:szCs w:val="24"/>
          <w:vertAlign w:val="superscript"/>
        </w:rPr>
        <w:t>2</w:t>
      </w:r>
      <w:r w:rsidRPr="000655C5">
        <w:rPr>
          <w:i/>
          <w:szCs w:val="24"/>
        </w:rPr>
        <w:t xml:space="preserve">, i </w:t>
      </w:r>
      <w:r w:rsidR="007D2BFE">
        <w:rPr>
          <w:i/>
          <w:szCs w:val="24"/>
        </w:rPr>
        <w:t>č.k.</w:t>
      </w:r>
      <w:r w:rsidR="007D2BFE" w:rsidRPr="000655C5">
        <w:rPr>
          <w:i/>
          <w:szCs w:val="24"/>
        </w:rPr>
        <w:t>br.</w:t>
      </w:r>
      <w:r w:rsidRPr="000655C5">
        <w:rPr>
          <w:i/>
          <w:szCs w:val="24"/>
        </w:rPr>
        <w:t>. 1</w:t>
      </w:r>
      <w:r w:rsidR="005F2329" w:rsidRPr="000655C5">
        <w:rPr>
          <w:i/>
          <w:szCs w:val="24"/>
        </w:rPr>
        <w:t>2221/8</w:t>
      </w:r>
      <w:r w:rsidRPr="000655C5">
        <w:rPr>
          <w:i/>
          <w:szCs w:val="24"/>
        </w:rPr>
        <w:t xml:space="preserve"> k.o. Varaždin, </w:t>
      </w:r>
      <w:proofErr w:type="spellStart"/>
      <w:r w:rsidRPr="000655C5">
        <w:rPr>
          <w:i/>
          <w:szCs w:val="24"/>
        </w:rPr>
        <w:t>Optujska</w:t>
      </w:r>
      <w:proofErr w:type="spellEnd"/>
      <w:r w:rsidRPr="000655C5">
        <w:rPr>
          <w:i/>
          <w:szCs w:val="24"/>
        </w:rPr>
        <w:t xml:space="preserve"> ulica, ukupne površine 5249 m</w:t>
      </w:r>
      <w:r w:rsidRPr="00EC1941">
        <w:rPr>
          <w:i/>
          <w:szCs w:val="24"/>
          <w:vertAlign w:val="superscript"/>
        </w:rPr>
        <w:t>2</w:t>
      </w:r>
      <w:r w:rsidRPr="000655C5">
        <w:rPr>
          <w:i/>
          <w:szCs w:val="24"/>
        </w:rPr>
        <w:t xml:space="preserve">, nekretnine su dane na uporabu Županiji bez naknade, na vrijeme dok postoji potreba za postojanjem i djelovanjem Konjičkog centra Varaždinske županije i Prezentacijskog centra Varaždinske husarske granične pukovnije, dok se nekretnine koriste za rečene djelatnosti, a sukladno Odluci o davanju Varaždinskoj županiji na uporabu nekretnina u k.o. Varaždin - dio bivše vojarne „Ivan </w:t>
      </w:r>
      <w:proofErr w:type="spellStart"/>
      <w:r w:rsidRPr="000655C5">
        <w:rPr>
          <w:i/>
          <w:szCs w:val="24"/>
        </w:rPr>
        <w:t>Drašković“u</w:t>
      </w:r>
      <w:proofErr w:type="spellEnd"/>
      <w:r w:rsidRPr="000655C5">
        <w:rPr>
          <w:i/>
          <w:szCs w:val="24"/>
        </w:rPr>
        <w:t xml:space="preserve"> Varaždinu (Ul. </w:t>
      </w:r>
      <w:proofErr w:type="spellStart"/>
      <w:r w:rsidRPr="000655C5">
        <w:rPr>
          <w:i/>
          <w:szCs w:val="24"/>
        </w:rPr>
        <w:t>Optujska</w:t>
      </w:r>
      <w:proofErr w:type="spellEnd"/>
      <w:r w:rsidRPr="000655C5">
        <w:rPr>
          <w:i/>
          <w:szCs w:val="24"/>
        </w:rPr>
        <w:t xml:space="preserve">) od 21. 06. 2019. i Ugovoru o davanju Varaždinskoj županiji na uporabu dijela bivše vojarne „Ivan </w:t>
      </w:r>
      <w:proofErr w:type="spellStart"/>
      <w:r w:rsidRPr="000655C5">
        <w:rPr>
          <w:i/>
          <w:szCs w:val="24"/>
        </w:rPr>
        <w:t>Drašković“u</w:t>
      </w:r>
      <w:proofErr w:type="spellEnd"/>
      <w:r w:rsidRPr="000655C5">
        <w:rPr>
          <w:i/>
          <w:szCs w:val="24"/>
        </w:rPr>
        <w:t xml:space="preserve"> Varaždinu (Ul. </w:t>
      </w:r>
      <w:proofErr w:type="spellStart"/>
      <w:r w:rsidRPr="000655C5">
        <w:rPr>
          <w:i/>
          <w:szCs w:val="24"/>
        </w:rPr>
        <w:t>Optujsk</w:t>
      </w:r>
      <w:r w:rsidR="00EC1941">
        <w:rPr>
          <w:i/>
          <w:szCs w:val="24"/>
        </w:rPr>
        <w:t>a</w:t>
      </w:r>
      <w:proofErr w:type="spellEnd"/>
      <w:r w:rsidR="00EC1941">
        <w:rPr>
          <w:i/>
          <w:szCs w:val="24"/>
        </w:rPr>
        <w:t xml:space="preserve">) u k.o. Varaždin </w:t>
      </w:r>
      <w:r w:rsidRPr="000655C5">
        <w:rPr>
          <w:i/>
          <w:szCs w:val="24"/>
        </w:rPr>
        <w:t xml:space="preserve"> - Broj: 603-03/2019 kojega je župan potpisao s ministrom državne imovine 21. lipnja 2019. godine</w:t>
      </w:r>
      <w:r w:rsidR="00EC1941">
        <w:rPr>
          <w:i/>
          <w:szCs w:val="24"/>
        </w:rPr>
        <w:t>.</w:t>
      </w:r>
    </w:p>
    <w:p w14:paraId="5318CBE9" w14:textId="1FA71A25" w:rsidR="00877E18" w:rsidRPr="000655C5" w:rsidRDefault="00877E18" w:rsidP="00F263EF">
      <w:pPr>
        <w:pStyle w:val="Odlomakpopisa"/>
        <w:ind w:left="540"/>
        <w:rPr>
          <w:i/>
          <w:szCs w:val="24"/>
        </w:rPr>
      </w:pPr>
    </w:p>
    <w:p w14:paraId="795383C8" w14:textId="77777777" w:rsidR="00906A01" w:rsidRPr="000655C5" w:rsidRDefault="00906A01" w:rsidP="004849DB">
      <w:pPr>
        <w:pStyle w:val="Odlomakpopisa"/>
        <w:numPr>
          <w:ilvl w:val="0"/>
          <w:numId w:val="16"/>
        </w:numPr>
        <w:tabs>
          <w:tab w:val="left" w:pos="284"/>
        </w:tabs>
        <w:ind w:left="284" w:hanging="284"/>
        <w:rPr>
          <w:szCs w:val="24"/>
        </w:rPr>
      </w:pPr>
      <w:r w:rsidRPr="000655C5">
        <w:rPr>
          <w:szCs w:val="24"/>
        </w:rPr>
        <w:t>DIONICE I UDJELI U TRGOVAČKIM DRUŠTVIMA</w:t>
      </w:r>
    </w:p>
    <w:p w14:paraId="13F37D34" w14:textId="77777777" w:rsidR="00877E18" w:rsidRPr="000655C5" w:rsidRDefault="00877E18" w:rsidP="00877E18">
      <w:pPr>
        <w:pStyle w:val="Odlomakpopisa"/>
        <w:tabs>
          <w:tab w:val="left" w:pos="284"/>
        </w:tabs>
        <w:ind w:left="0"/>
        <w:rPr>
          <w:szCs w:val="24"/>
        </w:rPr>
      </w:pPr>
    </w:p>
    <w:p w14:paraId="7F16FCF1" w14:textId="64815CF9" w:rsidR="00877E18" w:rsidRPr="004849DB" w:rsidRDefault="00877E18" w:rsidP="00B15914">
      <w:pPr>
        <w:pStyle w:val="Odlomakpopisa"/>
        <w:numPr>
          <w:ilvl w:val="1"/>
          <w:numId w:val="16"/>
        </w:numPr>
        <w:spacing w:line="276" w:lineRule="auto"/>
        <w:rPr>
          <w:i/>
          <w:szCs w:val="24"/>
        </w:rPr>
      </w:pPr>
      <w:r w:rsidRPr="004849DB">
        <w:rPr>
          <w:i/>
          <w:szCs w:val="24"/>
        </w:rPr>
        <w:t>Dionice PZC VARAŽDIN d.d. - 39.240 redovnih dionica, izdavatelja PZC VARAŽDIN dioničkog društva za građevinarstvo, održavanje i zaštitu cesta  upisanog u registar Trgovačkog suda u Var</w:t>
      </w:r>
      <w:r w:rsidR="00401DFF" w:rsidRPr="004849DB">
        <w:rPr>
          <w:i/>
          <w:szCs w:val="24"/>
        </w:rPr>
        <w:t>aždinu pod matičnim brojem</w:t>
      </w:r>
      <w:r w:rsidRPr="004849DB">
        <w:rPr>
          <w:i/>
          <w:szCs w:val="24"/>
        </w:rPr>
        <w:t>: 070048718, sa sjedištem u Varaždinu, Ulica kralja Petra Krešimira IV br. 25, nominalne vrijednosti od 100,00 kn koje čine dio od 25%+1 dionica temeljnog kapitala, a vode se pod oznakom PZCV-R-A na računu nematerijaliziranih vrijednosnih papira Središnjeg klirinškog depozitarnog društva d.d. (dalje: na računu kod SKDD),</w:t>
      </w:r>
    </w:p>
    <w:p w14:paraId="2FF2AD93" w14:textId="77777777" w:rsidR="00877E18" w:rsidRPr="000655C5" w:rsidRDefault="00877E18" w:rsidP="00877E18">
      <w:pPr>
        <w:spacing w:line="276" w:lineRule="auto"/>
        <w:ind w:left="360"/>
        <w:rPr>
          <w:szCs w:val="24"/>
        </w:rPr>
      </w:pPr>
    </w:p>
    <w:p w14:paraId="0BF9BC58" w14:textId="4ECC3EC8" w:rsidR="00B644BB" w:rsidRPr="004849DB" w:rsidRDefault="00877E18" w:rsidP="00B15914">
      <w:pPr>
        <w:pStyle w:val="Odlomakpopisa"/>
        <w:numPr>
          <w:ilvl w:val="1"/>
          <w:numId w:val="16"/>
        </w:numPr>
        <w:spacing w:line="276" w:lineRule="auto"/>
        <w:rPr>
          <w:i/>
          <w:szCs w:val="24"/>
        </w:rPr>
      </w:pPr>
      <w:r w:rsidRPr="004849DB">
        <w:rPr>
          <w:i/>
          <w:szCs w:val="24"/>
        </w:rPr>
        <w:lastRenderedPageBreak/>
        <w:t>Dionice ZABA d.d. – 3.</w:t>
      </w:r>
      <w:r w:rsidR="00401DFF" w:rsidRPr="004849DB">
        <w:rPr>
          <w:i/>
          <w:szCs w:val="24"/>
        </w:rPr>
        <w:t xml:space="preserve">990 </w:t>
      </w:r>
      <w:r w:rsidRPr="004849DB">
        <w:rPr>
          <w:i/>
          <w:szCs w:val="24"/>
        </w:rPr>
        <w:t>dionica izdavatelja</w:t>
      </w:r>
      <w:r w:rsidR="00401DFF" w:rsidRPr="004849DB">
        <w:rPr>
          <w:i/>
          <w:szCs w:val="24"/>
        </w:rPr>
        <w:t xml:space="preserve"> </w:t>
      </w:r>
      <w:r w:rsidRPr="004849DB">
        <w:rPr>
          <w:i/>
          <w:szCs w:val="24"/>
        </w:rPr>
        <w:t>Zagrebačke</w:t>
      </w:r>
      <w:r w:rsidR="00401DFF" w:rsidRPr="004849DB">
        <w:rPr>
          <w:i/>
          <w:szCs w:val="24"/>
        </w:rPr>
        <w:t xml:space="preserve"> </w:t>
      </w:r>
      <w:r w:rsidRPr="004849DB">
        <w:rPr>
          <w:i/>
          <w:szCs w:val="24"/>
        </w:rPr>
        <w:t>banke</w:t>
      </w:r>
      <w:r w:rsidR="00401DFF" w:rsidRPr="004849DB">
        <w:rPr>
          <w:i/>
          <w:szCs w:val="24"/>
        </w:rPr>
        <w:t xml:space="preserve"> dioničkog društva</w:t>
      </w:r>
      <w:r w:rsidRPr="004849DB">
        <w:rPr>
          <w:i/>
          <w:szCs w:val="24"/>
        </w:rPr>
        <w:t xml:space="preserve"> upisano</w:t>
      </w:r>
      <w:r w:rsidR="00401DFF" w:rsidRPr="004849DB">
        <w:rPr>
          <w:i/>
          <w:szCs w:val="24"/>
        </w:rPr>
        <w:t xml:space="preserve">g u registar Trgovačkog suda u Zagrebu pod matičnim brojem: 3234495 sa sjedištem u Zagrebu, </w:t>
      </w:r>
      <w:r w:rsidRPr="004849DB">
        <w:rPr>
          <w:i/>
          <w:szCs w:val="24"/>
        </w:rPr>
        <w:t>Trg bana Josipa Jelačića 10,</w:t>
      </w:r>
      <w:r w:rsidR="00401DFF" w:rsidRPr="004849DB">
        <w:rPr>
          <w:i/>
          <w:szCs w:val="24"/>
        </w:rPr>
        <w:t xml:space="preserve"> nominalne vrijednosti od 20,00 kn koje predstavljaju dio od 0,0013 % temeljnog kapitala, a vode se pod oznakom ZABA-R-A na računu kod  SKDD,</w:t>
      </w:r>
    </w:p>
    <w:p w14:paraId="06BB2A94" w14:textId="77777777" w:rsidR="005261F1" w:rsidRPr="000655C5" w:rsidRDefault="005261F1" w:rsidP="00401DFF">
      <w:pPr>
        <w:spacing w:line="276" w:lineRule="auto"/>
        <w:ind w:left="360"/>
        <w:rPr>
          <w:szCs w:val="24"/>
        </w:rPr>
      </w:pPr>
    </w:p>
    <w:p w14:paraId="555D227E" w14:textId="1610EC82" w:rsidR="005261F1" w:rsidRPr="000655C5" w:rsidRDefault="005261F1" w:rsidP="00B15914">
      <w:pPr>
        <w:pStyle w:val="Odlomakpopisa"/>
        <w:numPr>
          <w:ilvl w:val="1"/>
          <w:numId w:val="16"/>
        </w:numPr>
        <w:spacing w:line="276" w:lineRule="auto"/>
        <w:rPr>
          <w:szCs w:val="24"/>
        </w:rPr>
      </w:pPr>
      <w:r w:rsidRPr="004849DB">
        <w:rPr>
          <w:i/>
          <w:szCs w:val="24"/>
        </w:rPr>
        <w:t>Dionice J&amp;T BANKA  – 2 dionice izdavatelja J&amp;T Banke dioničkog društva upisanog u registar Trgovačkog suda u Varaždinu pod matičnim brojem: 050000185 sa sjedištem u Varaždinu, Međimurska ulica 28, nominalne vrijednosti od 20,00 kn koje predstavljaju dio od 0,00011 % temeljnog kapitala, a vode se pod oznakom BPBA-R-A na računu kod  SKDD</w:t>
      </w:r>
      <w:r w:rsidRPr="000655C5">
        <w:rPr>
          <w:szCs w:val="24"/>
        </w:rPr>
        <w:t>,</w:t>
      </w:r>
    </w:p>
    <w:p w14:paraId="517BDBA5" w14:textId="77777777" w:rsidR="00877E18" w:rsidRPr="000655C5" w:rsidRDefault="00877E18" w:rsidP="00D53C88">
      <w:pPr>
        <w:spacing w:line="276" w:lineRule="auto"/>
        <w:rPr>
          <w:szCs w:val="24"/>
        </w:rPr>
      </w:pPr>
    </w:p>
    <w:p w14:paraId="17A639DC" w14:textId="0C4716EF" w:rsidR="00877E18" w:rsidRPr="004849DB" w:rsidRDefault="0087694E" w:rsidP="00B15914">
      <w:pPr>
        <w:pStyle w:val="Odlomakpopisa"/>
        <w:numPr>
          <w:ilvl w:val="1"/>
          <w:numId w:val="16"/>
        </w:numPr>
        <w:spacing w:line="276" w:lineRule="auto"/>
        <w:rPr>
          <w:i/>
          <w:szCs w:val="24"/>
        </w:rPr>
      </w:pPr>
      <w:r w:rsidRPr="004849DB">
        <w:rPr>
          <w:i/>
          <w:szCs w:val="24"/>
        </w:rPr>
        <w:t xml:space="preserve">Poslovni udio u </w:t>
      </w:r>
      <w:r w:rsidR="005261F1" w:rsidRPr="004849DB">
        <w:rPr>
          <w:i/>
          <w:szCs w:val="24"/>
        </w:rPr>
        <w:t xml:space="preserve">ZONA SJEVER </w:t>
      </w:r>
      <w:r w:rsidRPr="004849DB">
        <w:rPr>
          <w:i/>
          <w:szCs w:val="24"/>
        </w:rPr>
        <w:t>d.o.o.</w:t>
      </w:r>
      <w:r w:rsidR="003C577D" w:rsidRPr="004849DB">
        <w:rPr>
          <w:i/>
          <w:szCs w:val="24"/>
        </w:rPr>
        <w:t xml:space="preserve"> - 1 udio koji iznosi 25% temeljnog kapitala jednak osn</w:t>
      </w:r>
      <w:r w:rsidR="00010E62" w:rsidRPr="004849DB">
        <w:rPr>
          <w:i/>
          <w:szCs w:val="24"/>
        </w:rPr>
        <w:t>ivačkom ulogu od 6.000,00 kuna</w:t>
      </w:r>
      <w:r w:rsidR="003C577D" w:rsidRPr="004849DB">
        <w:rPr>
          <w:i/>
          <w:szCs w:val="24"/>
        </w:rPr>
        <w:t xml:space="preserve"> </w:t>
      </w:r>
      <w:r w:rsidR="005261F1" w:rsidRPr="004849DB">
        <w:rPr>
          <w:i/>
          <w:szCs w:val="24"/>
        </w:rPr>
        <w:t>u ZONA SJEVER d.o.o.</w:t>
      </w:r>
      <w:r w:rsidR="003C577D" w:rsidRPr="004849DB">
        <w:rPr>
          <w:i/>
          <w:szCs w:val="24"/>
        </w:rPr>
        <w:t xml:space="preserve"> upisano u registar Trgovačkog suda u Varaždinu pod</w:t>
      </w:r>
      <w:r w:rsidR="00010E62" w:rsidRPr="004849DB">
        <w:rPr>
          <w:i/>
          <w:szCs w:val="24"/>
        </w:rPr>
        <w:t xml:space="preserve"> matičnim brojem: 070058893 </w:t>
      </w:r>
      <w:r w:rsidR="003C577D" w:rsidRPr="004849DB">
        <w:rPr>
          <w:i/>
          <w:szCs w:val="24"/>
        </w:rPr>
        <w:t xml:space="preserve">sa sjedištem u </w:t>
      </w:r>
      <w:proofErr w:type="spellStart"/>
      <w:r w:rsidR="003C577D" w:rsidRPr="004849DB">
        <w:rPr>
          <w:i/>
          <w:szCs w:val="24"/>
        </w:rPr>
        <w:t>Trnovcu</w:t>
      </w:r>
      <w:proofErr w:type="spellEnd"/>
      <w:r w:rsidR="003C577D" w:rsidRPr="004849DB">
        <w:rPr>
          <w:i/>
          <w:szCs w:val="24"/>
        </w:rPr>
        <w:t>, Gospodarska 1,</w:t>
      </w:r>
    </w:p>
    <w:p w14:paraId="5F067C7F" w14:textId="77777777" w:rsidR="003C577D" w:rsidRPr="000655C5" w:rsidRDefault="003C577D" w:rsidP="00877E18">
      <w:pPr>
        <w:spacing w:line="276" w:lineRule="auto"/>
        <w:ind w:left="360"/>
        <w:rPr>
          <w:szCs w:val="24"/>
        </w:rPr>
      </w:pPr>
    </w:p>
    <w:p w14:paraId="16E2EA3B" w14:textId="2D9A4153" w:rsidR="003C577D" w:rsidRPr="008A1094" w:rsidRDefault="003C577D" w:rsidP="00B15914">
      <w:pPr>
        <w:pStyle w:val="Odlomakpopisa"/>
        <w:numPr>
          <w:ilvl w:val="1"/>
          <w:numId w:val="16"/>
        </w:numPr>
        <w:spacing w:line="276" w:lineRule="auto"/>
        <w:rPr>
          <w:i/>
          <w:szCs w:val="24"/>
        </w:rPr>
      </w:pPr>
      <w:r w:rsidRPr="008A1094">
        <w:rPr>
          <w:i/>
          <w:szCs w:val="24"/>
        </w:rPr>
        <w:t>Poslovni udio u AZRA d.o.o. – 1 udio koji iznosi 100% temeljnog kapit</w:t>
      </w:r>
      <w:r w:rsidR="00B15EA6" w:rsidRPr="008A1094">
        <w:rPr>
          <w:i/>
          <w:szCs w:val="24"/>
        </w:rPr>
        <w:t>ala jednak osnivačkom ulogu od 20</w:t>
      </w:r>
      <w:r w:rsidRPr="008A1094">
        <w:rPr>
          <w:i/>
          <w:szCs w:val="24"/>
        </w:rPr>
        <w:t xml:space="preserve">.000,00 kuna u </w:t>
      </w:r>
      <w:r w:rsidR="00B15EA6" w:rsidRPr="008A1094">
        <w:rPr>
          <w:i/>
          <w:szCs w:val="24"/>
        </w:rPr>
        <w:t>Agenciji za razvoj Varaždinske županije Društvu za usluge privlačenja investicija, otvaranje radnih mjesta, obrazovanje i izradu projekata za privlačenje sredstava fondova EU, d.o.o,</w:t>
      </w:r>
      <w:r w:rsidR="007479E1" w:rsidRPr="008A1094">
        <w:rPr>
          <w:i/>
          <w:szCs w:val="24"/>
        </w:rPr>
        <w:t xml:space="preserve"> upisano</w:t>
      </w:r>
      <w:r w:rsidR="00B15EA6" w:rsidRPr="008A1094">
        <w:rPr>
          <w:i/>
          <w:szCs w:val="24"/>
        </w:rPr>
        <w:t>m</w:t>
      </w:r>
      <w:r w:rsidRPr="008A1094">
        <w:rPr>
          <w:i/>
          <w:szCs w:val="24"/>
        </w:rPr>
        <w:t xml:space="preserve"> u registar Trgovačkog suda u Varaždinu pod matičnim brojem: </w:t>
      </w:r>
      <w:r w:rsidR="00B15EA6" w:rsidRPr="008A1094">
        <w:rPr>
          <w:i/>
          <w:szCs w:val="24"/>
        </w:rPr>
        <w:t xml:space="preserve">070071050 </w:t>
      </w:r>
      <w:r w:rsidRPr="008A1094">
        <w:rPr>
          <w:i/>
          <w:szCs w:val="24"/>
        </w:rPr>
        <w:t xml:space="preserve">sa sjedištem u </w:t>
      </w:r>
      <w:r w:rsidR="00DB0F59">
        <w:rPr>
          <w:i/>
          <w:szCs w:val="24"/>
        </w:rPr>
        <w:t xml:space="preserve">Varaždinu, Kratka ulica 1. Županijska skupština donijela je Odluku o prestanku trgovačkog društva AZRA 8.12.2020. godine te obzirom da su se sukladno članku 2. stavku 2. stekli uvjeti za likvidaciju AZRA d.o.o., </w:t>
      </w:r>
      <w:r w:rsidR="00B25816">
        <w:rPr>
          <w:i/>
          <w:szCs w:val="24"/>
        </w:rPr>
        <w:t xml:space="preserve">pokrenut je postupak za </w:t>
      </w:r>
      <w:r w:rsidR="00DB0F59">
        <w:rPr>
          <w:i/>
          <w:szCs w:val="24"/>
        </w:rPr>
        <w:t>prestanak trgovačkog društva AZRA d.o.o. provođenjem likvidacije.</w:t>
      </w:r>
    </w:p>
    <w:p w14:paraId="1A40A7F6" w14:textId="77777777" w:rsidR="00B15EA6" w:rsidRPr="000655C5" w:rsidRDefault="00B15EA6" w:rsidP="003C577D">
      <w:pPr>
        <w:spacing w:line="276" w:lineRule="auto"/>
        <w:ind w:left="360"/>
        <w:rPr>
          <w:szCs w:val="24"/>
        </w:rPr>
      </w:pPr>
    </w:p>
    <w:p w14:paraId="6F1DC164" w14:textId="77777777" w:rsidR="00B15914" w:rsidRPr="004849DB" w:rsidRDefault="00E661D3" w:rsidP="00B15914">
      <w:pPr>
        <w:pStyle w:val="Odlomakpopisa"/>
        <w:numPr>
          <w:ilvl w:val="1"/>
          <w:numId w:val="16"/>
        </w:numPr>
        <w:spacing w:line="276" w:lineRule="auto"/>
        <w:rPr>
          <w:i/>
          <w:szCs w:val="24"/>
        </w:rPr>
      </w:pPr>
      <w:r w:rsidRPr="004849DB">
        <w:rPr>
          <w:i/>
          <w:szCs w:val="24"/>
        </w:rPr>
        <w:t xml:space="preserve">Poslovni udio u GARA </w:t>
      </w:r>
      <w:r w:rsidR="00B15EA6" w:rsidRPr="004849DB">
        <w:rPr>
          <w:i/>
          <w:szCs w:val="24"/>
        </w:rPr>
        <w:t xml:space="preserve">d.o.o. – 1 udio koji iznosi 100% temeljnog kapitala jednak </w:t>
      </w:r>
      <w:r w:rsidRPr="004849DB">
        <w:rPr>
          <w:i/>
          <w:szCs w:val="24"/>
        </w:rPr>
        <w:t>temeljnom ulogu od 3.000</w:t>
      </w:r>
      <w:r w:rsidR="00B15EA6" w:rsidRPr="004849DB">
        <w:rPr>
          <w:i/>
          <w:szCs w:val="24"/>
        </w:rPr>
        <w:t>.000,00 kuna u</w:t>
      </w:r>
      <w:r w:rsidRPr="004849DB">
        <w:rPr>
          <w:i/>
          <w:szCs w:val="24"/>
        </w:rPr>
        <w:t xml:space="preserve"> Garancijskoj agenciji Varaždinske županije</w:t>
      </w:r>
      <w:r w:rsidR="00B15EA6" w:rsidRPr="004849DB">
        <w:rPr>
          <w:i/>
          <w:szCs w:val="24"/>
        </w:rPr>
        <w:t xml:space="preserve"> za </w:t>
      </w:r>
      <w:r w:rsidRPr="004849DB">
        <w:rPr>
          <w:i/>
          <w:szCs w:val="24"/>
        </w:rPr>
        <w:t xml:space="preserve">poticanje razvoja malog gospodarstva d.o.o. </w:t>
      </w:r>
      <w:r w:rsidR="007479E1" w:rsidRPr="004849DB">
        <w:rPr>
          <w:i/>
          <w:szCs w:val="24"/>
        </w:rPr>
        <w:t>upisano</w:t>
      </w:r>
      <w:r w:rsidR="00B15EA6" w:rsidRPr="004849DB">
        <w:rPr>
          <w:i/>
          <w:szCs w:val="24"/>
        </w:rPr>
        <w:t xml:space="preserve">m u registar Trgovačkog suda u Varaždinu pod matičnim brojem: </w:t>
      </w:r>
      <w:r w:rsidRPr="004849DB">
        <w:rPr>
          <w:i/>
          <w:szCs w:val="24"/>
        </w:rPr>
        <w:t xml:space="preserve">070073527 </w:t>
      </w:r>
      <w:r w:rsidR="00B15EA6" w:rsidRPr="004849DB">
        <w:rPr>
          <w:i/>
          <w:szCs w:val="24"/>
        </w:rPr>
        <w:t>sa sjedištem u Varaždinu, Kratka ulica 1,</w:t>
      </w:r>
    </w:p>
    <w:p w14:paraId="12423674" w14:textId="77777777" w:rsidR="00B15914" w:rsidRPr="000655C5" w:rsidRDefault="00B15914" w:rsidP="00B15914">
      <w:pPr>
        <w:pStyle w:val="Odlomakpopisa"/>
        <w:rPr>
          <w:i/>
          <w:szCs w:val="24"/>
        </w:rPr>
      </w:pPr>
    </w:p>
    <w:p w14:paraId="5AE363CD" w14:textId="77777777" w:rsidR="00B15914" w:rsidRPr="004849DB" w:rsidRDefault="00701ADC" w:rsidP="00B15914">
      <w:pPr>
        <w:pStyle w:val="Odlomakpopisa"/>
        <w:numPr>
          <w:ilvl w:val="1"/>
          <w:numId w:val="16"/>
        </w:numPr>
        <w:spacing w:line="276" w:lineRule="auto"/>
        <w:rPr>
          <w:i/>
          <w:szCs w:val="24"/>
        </w:rPr>
      </w:pPr>
      <w:r w:rsidRPr="004849DB">
        <w:rPr>
          <w:i/>
          <w:szCs w:val="24"/>
        </w:rPr>
        <w:t xml:space="preserve">Poslovni udjeli u </w:t>
      </w:r>
      <w:proofErr w:type="spellStart"/>
      <w:r w:rsidRPr="004849DB">
        <w:rPr>
          <w:i/>
          <w:szCs w:val="24"/>
        </w:rPr>
        <w:t>Piškornica</w:t>
      </w:r>
      <w:proofErr w:type="spellEnd"/>
      <w:r w:rsidR="00E661D3" w:rsidRPr="004849DB">
        <w:rPr>
          <w:i/>
          <w:szCs w:val="24"/>
        </w:rPr>
        <w:t xml:space="preserve"> d.o.o</w:t>
      </w:r>
      <w:r w:rsidRPr="004849DB">
        <w:rPr>
          <w:i/>
          <w:szCs w:val="24"/>
        </w:rPr>
        <w:t>. – 495 udjela koji iznose 22,5</w:t>
      </w:r>
      <w:r w:rsidR="00E661D3" w:rsidRPr="004849DB">
        <w:rPr>
          <w:i/>
          <w:szCs w:val="24"/>
        </w:rPr>
        <w:t>% temeljnog kapitala jednak</w:t>
      </w:r>
      <w:r w:rsidRPr="004849DB">
        <w:rPr>
          <w:i/>
          <w:szCs w:val="24"/>
        </w:rPr>
        <w:t>o temeljnom ulogu od 639</w:t>
      </w:r>
      <w:r w:rsidR="007479E1" w:rsidRPr="004849DB">
        <w:rPr>
          <w:i/>
          <w:szCs w:val="24"/>
        </w:rPr>
        <w:t>.000,</w:t>
      </w:r>
      <w:r w:rsidR="00E661D3" w:rsidRPr="004849DB">
        <w:rPr>
          <w:i/>
          <w:szCs w:val="24"/>
        </w:rPr>
        <w:t xml:space="preserve">00 kuna u </w:t>
      </w:r>
      <w:proofErr w:type="spellStart"/>
      <w:r w:rsidR="007479E1" w:rsidRPr="004849DB">
        <w:rPr>
          <w:i/>
          <w:szCs w:val="24"/>
        </w:rPr>
        <w:t>Piškornica</w:t>
      </w:r>
      <w:proofErr w:type="spellEnd"/>
      <w:r w:rsidR="007479E1" w:rsidRPr="004849DB">
        <w:rPr>
          <w:i/>
          <w:szCs w:val="24"/>
        </w:rPr>
        <w:t xml:space="preserve"> d.o.o. regionalnom centru za gospodarenje otpadom sjeverozapadne</w:t>
      </w:r>
      <w:r w:rsidR="007479E1" w:rsidRPr="004849DB">
        <w:rPr>
          <w:i/>
          <w:szCs w:val="24"/>
        </w:rPr>
        <w:tab/>
        <w:t>Hrvatske upisano</w:t>
      </w:r>
      <w:r w:rsidR="00E661D3" w:rsidRPr="004849DB">
        <w:rPr>
          <w:i/>
          <w:szCs w:val="24"/>
        </w:rPr>
        <w:t xml:space="preserve">m u registar Trgovačkog suda u </w:t>
      </w:r>
      <w:r w:rsidR="00010E62" w:rsidRPr="004849DB">
        <w:rPr>
          <w:i/>
          <w:szCs w:val="24"/>
        </w:rPr>
        <w:t xml:space="preserve">Bjelovaru </w:t>
      </w:r>
      <w:r w:rsidR="00E661D3" w:rsidRPr="004849DB">
        <w:rPr>
          <w:i/>
          <w:szCs w:val="24"/>
        </w:rPr>
        <w:t xml:space="preserve"> pod matičnim brojem: </w:t>
      </w:r>
      <w:r w:rsidR="007479E1" w:rsidRPr="004849DB">
        <w:rPr>
          <w:i/>
          <w:szCs w:val="24"/>
        </w:rPr>
        <w:t xml:space="preserve">010073330 </w:t>
      </w:r>
      <w:r w:rsidR="00010E62" w:rsidRPr="004849DB">
        <w:rPr>
          <w:i/>
          <w:szCs w:val="24"/>
        </w:rPr>
        <w:t>sa sjedištem u Koprivnici, Trg bana Josipa Jelačića 7</w:t>
      </w:r>
      <w:r w:rsidR="00080A5E" w:rsidRPr="004849DB">
        <w:rPr>
          <w:i/>
          <w:szCs w:val="24"/>
        </w:rPr>
        <w:t>,</w:t>
      </w:r>
    </w:p>
    <w:p w14:paraId="1B177420" w14:textId="77777777" w:rsidR="00B15914" w:rsidRPr="004849DB" w:rsidRDefault="00B15914" w:rsidP="00B15914">
      <w:pPr>
        <w:pStyle w:val="Odlomakpopisa"/>
        <w:rPr>
          <w:i/>
          <w:szCs w:val="24"/>
        </w:rPr>
      </w:pPr>
    </w:p>
    <w:p w14:paraId="21825496" w14:textId="1D2AB88A" w:rsidR="00B15914" w:rsidRPr="006033AE" w:rsidRDefault="00010E62" w:rsidP="006033AE">
      <w:pPr>
        <w:pStyle w:val="Odlomakpopisa"/>
        <w:numPr>
          <w:ilvl w:val="1"/>
          <w:numId w:val="16"/>
        </w:numPr>
        <w:spacing w:line="276" w:lineRule="auto"/>
        <w:rPr>
          <w:i/>
          <w:szCs w:val="24"/>
        </w:rPr>
      </w:pPr>
      <w:r w:rsidRPr="004849DB">
        <w:rPr>
          <w:i/>
          <w:szCs w:val="24"/>
        </w:rPr>
        <w:t>Poslovni udjeli u Bukotermal d.o.o</w:t>
      </w:r>
      <w:r w:rsidR="00080A5E" w:rsidRPr="004849DB">
        <w:rPr>
          <w:i/>
          <w:szCs w:val="24"/>
        </w:rPr>
        <w:t>. –</w:t>
      </w:r>
      <w:r w:rsidR="006033AE" w:rsidRPr="006033AE">
        <w:rPr>
          <w:i/>
          <w:szCs w:val="24"/>
        </w:rPr>
        <w:t>Temeljni kapital Društva iznosi 19.044.000,00 kuna</w:t>
      </w:r>
      <w:r w:rsidR="00080A5E" w:rsidRPr="004849DB">
        <w:rPr>
          <w:i/>
          <w:szCs w:val="24"/>
        </w:rPr>
        <w:t xml:space="preserve"> </w:t>
      </w:r>
      <w:r w:rsidR="006033AE">
        <w:rPr>
          <w:i/>
          <w:szCs w:val="24"/>
        </w:rPr>
        <w:t xml:space="preserve">od čega poslovni udjeli Varaždinske županije iznose </w:t>
      </w:r>
      <w:r w:rsidR="006033AE" w:rsidRPr="006033AE">
        <w:rPr>
          <w:i/>
          <w:szCs w:val="24"/>
        </w:rPr>
        <w:t xml:space="preserve">16.187.400 kuna  i čine 85% udjela, a poslovni udjeli Općine Mali </w:t>
      </w:r>
      <w:proofErr w:type="spellStart"/>
      <w:r w:rsidR="006033AE" w:rsidRPr="006033AE">
        <w:rPr>
          <w:i/>
          <w:szCs w:val="24"/>
        </w:rPr>
        <w:t>Bukovec</w:t>
      </w:r>
      <w:proofErr w:type="spellEnd"/>
      <w:r w:rsidR="006033AE" w:rsidRPr="006033AE">
        <w:rPr>
          <w:i/>
          <w:szCs w:val="24"/>
        </w:rPr>
        <w:t xml:space="preserve"> iznose 2.856.600,00 kuna  i čine 15%  udjela u Društvu. </w:t>
      </w:r>
      <w:r w:rsidR="00080A5E" w:rsidRPr="006033AE">
        <w:rPr>
          <w:i/>
          <w:szCs w:val="24"/>
        </w:rPr>
        <w:t xml:space="preserve">Bukotermal d.o.o. </w:t>
      </w:r>
      <w:r w:rsidR="006033AE">
        <w:rPr>
          <w:i/>
          <w:szCs w:val="24"/>
        </w:rPr>
        <w:t xml:space="preserve">upisan je </w:t>
      </w:r>
      <w:r w:rsidRPr="006033AE">
        <w:rPr>
          <w:i/>
          <w:szCs w:val="24"/>
        </w:rPr>
        <w:t xml:space="preserve"> u registar Trgovačkog suda u </w:t>
      </w:r>
      <w:r w:rsidR="00080A5E" w:rsidRPr="006033AE">
        <w:rPr>
          <w:i/>
          <w:szCs w:val="24"/>
        </w:rPr>
        <w:lastRenderedPageBreak/>
        <w:t>Varaždinu</w:t>
      </w:r>
      <w:r w:rsidRPr="006033AE">
        <w:rPr>
          <w:i/>
          <w:szCs w:val="24"/>
        </w:rPr>
        <w:t xml:space="preserve">  pod matičnim brojem: </w:t>
      </w:r>
      <w:r w:rsidR="00080A5E" w:rsidRPr="006033AE">
        <w:rPr>
          <w:i/>
          <w:szCs w:val="24"/>
        </w:rPr>
        <w:t xml:space="preserve">070168410 </w:t>
      </w:r>
      <w:r w:rsidRPr="006033AE">
        <w:rPr>
          <w:i/>
          <w:szCs w:val="24"/>
        </w:rPr>
        <w:t xml:space="preserve">sa sjedištem u </w:t>
      </w:r>
      <w:r w:rsidR="00080A5E" w:rsidRPr="006033AE">
        <w:rPr>
          <w:i/>
          <w:szCs w:val="24"/>
        </w:rPr>
        <w:t>Malom Bukovcu</w:t>
      </w:r>
      <w:r w:rsidRPr="006033AE">
        <w:rPr>
          <w:i/>
          <w:szCs w:val="24"/>
        </w:rPr>
        <w:t xml:space="preserve">, </w:t>
      </w:r>
      <w:r w:rsidR="00080A5E" w:rsidRPr="006033AE">
        <w:rPr>
          <w:i/>
          <w:szCs w:val="24"/>
        </w:rPr>
        <w:t xml:space="preserve">Ulica Mihovila </w:t>
      </w:r>
      <w:proofErr w:type="spellStart"/>
      <w:r w:rsidR="00080A5E" w:rsidRPr="006033AE">
        <w:rPr>
          <w:i/>
          <w:szCs w:val="24"/>
        </w:rPr>
        <w:t>Pavleka</w:t>
      </w:r>
      <w:proofErr w:type="spellEnd"/>
      <w:r w:rsidR="00080A5E" w:rsidRPr="006033AE">
        <w:rPr>
          <w:i/>
          <w:szCs w:val="24"/>
        </w:rPr>
        <w:t xml:space="preserve"> </w:t>
      </w:r>
      <w:proofErr w:type="spellStart"/>
      <w:r w:rsidR="00080A5E" w:rsidRPr="006033AE">
        <w:rPr>
          <w:i/>
          <w:szCs w:val="24"/>
        </w:rPr>
        <w:t>Miškine</w:t>
      </w:r>
      <w:proofErr w:type="spellEnd"/>
      <w:r w:rsidR="00080A5E" w:rsidRPr="006033AE">
        <w:rPr>
          <w:i/>
          <w:szCs w:val="24"/>
        </w:rPr>
        <w:t xml:space="preserve"> 14,</w:t>
      </w:r>
    </w:p>
    <w:p w14:paraId="780FB0EB" w14:textId="77777777" w:rsidR="00B15914" w:rsidRPr="000655C5" w:rsidRDefault="00B15914" w:rsidP="00B15914">
      <w:pPr>
        <w:pStyle w:val="Odlomakpopisa"/>
        <w:rPr>
          <w:szCs w:val="24"/>
        </w:rPr>
      </w:pPr>
    </w:p>
    <w:p w14:paraId="0B527CC3" w14:textId="136F6A82" w:rsidR="000C6BFE" w:rsidRPr="004849DB" w:rsidRDefault="00080A5E" w:rsidP="00B15914">
      <w:pPr>
        <w:pStyle w:val="Odlomakpopisa"/>
        <w:numPr>
          <w:ilvl w:val="1"/>
          <w:numId w:val="16"/>
        </w:numPr>
        <w:spacing w:line="276" w:lineRule="auto"/>
        <w:rPr>
          <w:i/>
          <w:szCs w:val="24"/>
        </w:rPr>
      </w:pPr>
      <w:r w:rsidRPr="004849DB">
        <w:rPr>
          <w:i/>
          <w:szCs w:val="24"/>
        </w:rPr>
        <w:t xml:space="preserve">Poslovni udio u AUTOBUSNI PRIJEVOZ VARAŽDINSKE ŽUPANIJE d.o.o. – 1 udio koji iznosi 100% temeljnog kapitala jednak temeljnom ulogu od 20.000,00 kuna u Autobusnom prijevozu varaždinske županije d.o.o. upisanom u registar Trgovačkog suda u Varaždinu pod matičnim brojem: 070157021 sa sjedištem u Varaždinu, Ulica Stanka </w:t>
      </w:r>
      <w:proofErr w:type="spellStart"/>
      <w:r w:rsidRPr="004849DB">
        <w:rPr>
          <w:i/>
          <w:szCs w:val="24"/>
        </w:rPr>
        <w:t>Vraza</w:t>
      </w:r>
      <w:proofErr w:type="spellEnd"/>
      <w:r w:rsidRPr="004849DB">
        <w:rPr>
          <w:i/>
          <w:szCs w:val="24"/>
        </w:rPr>
        <w:t xml:space="preserve"> 4.</w:t>
      </w:r>
    </w:p>
    <w:p w14:paraId="768907F9" w14:textId="77777777" w:rsidR="00080A5E" w:rsidRPr="000655C5" w:rsidRDefault="00080A5E" w:rsidP="00080A5E">
      <w:pPr>
        <w:spacing w:line="276" w:lineRule="auto"/>
        <w:ind w:left="360"/>
        <w:rPr>
          <w:szCs w:val="24"/>
        </w:rPr>
      </w:pPr>
    </w:p>
    <w:p w14:paraId="656530C7" w14:textId="2DFF1074" w:rsidR="004849DB" w:rsidRDefault="000C6BFE" w:rsidP="004849DB">
      <w:pPr>
        <w:pStyle w:val="Odlomakpopisa"/>
        <w:numPr>
          <w:ilvl w:val="0"/>
          <w:numId w:val="16"/>
        </w:numPr>
        <w:spacing w:line="276" w:lineRule="auto"/>
        <w:ind w:left="284" w:hanging="284"/>
        <w:rPr>
          <w:szCs w:val="24"/>
        </w:rPr>
      </w:pPr>
      <w:r w:rsidRPr="000655C5">
        <w:rPr>
          <w:szCs w:val="24"/>
        </w:rPr>
        <w:t>NOVČANA SREDSTVA, PRAVA I POKRETNINE</w:t>
      </w:r>
      <w:r w:rsidR="001A3AC1" w:rsidRPr="000655C5">
        <w:rPr>
          <w:szCs w:val="24"/>
        </w:rPr>
        <w:t xml:space="preserve"> </w:t>
      </w:r>
      <w:r w:rsidR="004849DB">
        <w:rPr>
          <w:szCs w:val="24"/>
        </w:rPr>
        <w:t>–</w:t>
      </w:r>
      <w:r w:rsidR="001A3AC1" w:rsidRPr="000655C5">
        <w:rPr>
          <w:szCs w:val="24"/>
        </w:rPr>
        <w:t xml:space="preserve"> </w:t>
      </w:r>
    </w:p>
    <w:p w14:paraId="0203D213" w14:textId="33768332" w:rsidR="000C6BFE" w:rsidRPr="000655C5" w:rsidRDefault="005F0432" w:rsidP="004849DB">
      <w:pPr>
        <w:pStyle w:val="Odlomakpopisa"/>
        <w:spacing w:line="276" w:lineRule="auto"/>
        <w:rPr>
          <w:szCs w:val="24"/>
        </w:rPr>
      </w:pPr>
      <w:r>
        <w:rPr>
          <w:szCs w:val="24"/>
        </w:rPr>
        <w:tab/>
      </w:r>
      <w:r w:rsidR="004849DB">
        <w:rPr>
          <w:szCs w:val="24"/>
        </w:rPr>
        <w:t>Novčanim sredstvima, pravima i pokretninama u</w:t>
      </w:r>
      <w:r w:rsidR="000C6BFE" w:rsidRPr="000655C5">
        <w:rPr>
          <w:szCs w:val="24"/>
        </w:rPr>
        <w:t xml:space="preserve">pravlja se i raspolaže </w:t>
      </w:r>
      <w:r w:rsidR="00C54591" w:rsidRPr="000655C5">
        <w:rPr>
          <w:szCs w:val="24"/>
        </w:rPr>
        <w:t xml:space="preserve">temeljem </w:t>
      </w:r>
      <w:r w:rsidR="000C6BFE" w:rsidRPr="000655C5">
        <w:rPr>
          <w:szCs w:val="24"/>
        </w:rPr>
        <w:t xml:space="preserve">propisa o proračunu i </w:t>
      </w:r>
      <w:r w:rsidR="001A3AC1" w:rsidRPr="000655C5">
        <w:rPr>
          <w:szCs w:val="24"/>
        </w:rPr>
        <w:t>ostalih posebnih propisa</w:t>
      </w:r>
      <w:r w:rsidR="005034A2" w:rsidRPr="000655C5">
        <w:rPr>
          <w:szCs w:val="24"/>
        </w:rPr>
        <w:t>,</w:t>
      </w:r>
      <w:r w:rsidR="001A3AC1" w:rsidRPr="000655C5">
        <w:rPr>
          <w:szCs w:val="24"/>
        </w:rPr>
        <w:t xml:space="preserve"> pa taj dio imovine Županije nije </w:t>
      </w:r>
      <w:r w:rsidR="000C6BFE" w:rsidRPr="000655C5">
        <w:rPr>
          <w:szCs w:val="24"/>
        </w:rPr>
        <w:t>predmet daljnje raz</w:t>
      </w:r>
      <w:r w:rsidR="001A3AC1" w:rsidRPr="000655C5">
        <w:rPr>
          <w:szCs w:val="24"/>
        </w:rPr>
        <w:t>rade u ovoj Strategiji.</w:t>
      </w:r>
    </w:p>
    <w:p w14:paraId="679EC4B1" w14:textId="77777777" w:rsidR="000C6BFE" w:rsidRPr="000655C5" w:rsidRDefault="000C6BFE" w:rsidP="000C6BFE">
      <w:pPr>
        <w:spacing w:line="276" w:lineRule="auto"/>
        <w:rPr>
          <w:szCs w:val="24"/>
        </w:rPr>
      </w:pPr>
    </w:p>
    <w:p w14:paraId="50ECB76F" w14:textId="77777777" w:rsidR="00877E18" w:rsidRPr="000655C5" w:rsidRDefault="00877E18" w:rsidP="00DD099A">
      <w:pPr>
        <w:rPr>
          <w:szCs w:val="24"/>
        </w:rPr>
      </w:pPr>
    </w:p>
    <w:p w14:paraId="2445F4D8" w14:textId="6E06C2A4" w:rsidR="00BC6ED7" w:rsidRPr="000655C5" w:rsidRDefault="000C6BFE" w:rsidP="00080330">
      <w:pPr>
        <w:pStyle w:val="Odlomakpopisa"/>
        <w:numPr>
          <w:ilvl w:val="0"/>
          <w:numId w:val="25"/>
        </w:numPr>
        <w:rPr>
          <w:b/>
          <w:szCs w:val="24"/>
        </w:rPr>
      </w:pPr>
      <w:r w:rsidRPr="000655C5">
        <w:rPr>
          <w:b/>
          <w:szCs w:val="24"/>
        </w:rPr>
        <w:t>STRATEŠKI CILJEVI</w:t>
      </w:r>
      <w:r w:rsidR="00BC6ED7" w:rsidRPr="000655C5">
        <w:rPr>
          <w:b/>
          <w:szCs w:val="24"/>
        </w:rPr>
        <w:t xml:space="preserve"> </w:t>
      </w:r>
      <w:r w:rsidRPr="000655C5">
        <w:rPr>
          <w:b/>
          <w:szCs w:val="24"/>
        </w:rPr>
        <w:t>ZA UPRAVLJANJE I RASPOLAGANJE</w:t>
      </w:r>
      <w:r w:rsidR="00BC6ED7" w:rsidRPr="000655C5">
        <w:rPr>
          <w:b/>
          <w:szCs w:val="24"/>
        </w:rPr>
        <w:t xml:space="preserve"> IMOVINOM VARAŽDINSKE ŽUPANIJE</w:t>
      </w:r>
    </w:p>
    <w:p w14:paraId="580CCC3D" w14:textId="77777777" w:rsidR="001A3AC1" w:rsidRPr="000655C5" w:rsidRDefault="001A3AC1" w:rsidP="00DD099A">
      <w:pPr>
        <w:rPr>
          <w:szCs w:val="24"/>
        </w:rPr>
      </w:pPr>
    </w:p>
    <w:p w14:paraId="28296472" w14:textId="4990B40A" w:rsidR="00131BCF" w:rsidRPr="000655C5" w:rsidRDefault="004849DB" w:rsidP="00B00E8F">
      <w:pPr>
        <w:rPr>
          <w:szCs w:val="24"/>
        </w:rPr>
      </w:pPr>
      <w:r>
        <w:rPr>
          <w:szCs w:val="24"/>
        </w:rPr>
        <w:tab/>
      </w:r>
      <w:r w:rsidR="003B53DE" w:rsidRPr="000655C5">
        <w:rPr>
          <w:szCs w:val="24"/>
        </w:rPr>
        <w:t>Strateški cilj je, prema članku 2. Zakona o sustavu strateškog planiranja i upravljanja razvojem Republike Hrvatske dugoročni, odnosno srednjoročni cilj kojim se izravno podupire ostvarenje razvojnog smjera.</w:t>
      </w:r>
      <w:r w:rsidR="00131BCF" w:rsidRPr="000655C5">
        <w:rPr>
          <w:szCs w:val="24"/>
        </w:rPr>
        <w:t xml:space="preserve"> </w:t>
      </w:r>
    </w:p>
    <w:p w14:paraId="699890AD" w14:textId="5253CDFF" w:rsidR="00530A06" w:rsidRPr="000655C5" w:rsidRDefault="00A42C0C" w:rsidP="00B25816">
      <w:pPr>
        <w:ind w:firstLine="708"/>
        <w:rPr>
          <w:szCs w:val="24"/>
        </w:rPr>
      </w:pPr>
      <w:r w:rsidRPr="000655C5">
        <w:rPr>
          <w:szCs w:val="24"/>
        </w:rPr>
        <w:t>Strateški</w:t>
      </w:r>
      <w:r w:rsidR="00AC2D4C" w:rsidRPr="000655C5">
        <w:rPr>
          <w:szCs w:val="24"/>
        </w:rPr>
        <w:t xml:space="preserve"> cilj </w:t>
      </w:r>
      <w:r w:rsidRPr="000655C5">
        <w:rPr>
          <w:szCs w:val="24"/>
        </w:rPr>
        <w:t xml:space="preserve">u okviru ove Strategije </w:t>
      </w:r>
      <w:r w:rsidR="00131BCF" w:rsidRPr="000655C5">
        <w:rPr>
          <w:szCs w:val="24"/>
        </w:rPr>
        <w:t xml:space="preserve">jest upravljati </w:t>
      </w:r>
      <w:r w:rsidR="00D72449" w:rsidRPr="000655C5">
        <w:rPr>
          <w:szCs w:val="24"/>
        </w:rPr>
        <w:t xml:space="preserve">i raspolagati </w:t>
      </w:r>
      <w:r w:rsidR="00131BCF" w:rsidRPr="000655C5">
        <w:rPr>
          <w:szCs w:val="24"/>
        </w:rPr>
        <w:t xml:space="preserve">svim oblicima imovine u vlasništvu Varaždinske županije </w:t>
      </w:r>
      <w:r w:rsidR="00530A06" w:rsidRPr="000655C5">
        <w:rPr>
          <w:szCs w:val="24"/>
        </w:rPr>
        <w:t>na ekonomičan, transparentan i održiv način</w:t>
      </w:r>
      <w:r w:rsidR="00AC2D4C" w:rsidRPr="000655C5">
        <w:rPr>
          <w:szCs w:val="24"/>
        </w:rPr>
        <w:t xml:space="preserve"> uz racionalnu uporabu raspoloživih resursa.</w:t>
      </w:r>
    </w:p>
    <w:p w14:paraId="78A9F298" w14:textId="37A90103" w:rsidR="00D72449" w:rsidRPr="000655C5" w:rsidRDefault="00D72449" w:rsidP="00B25816">
      <w:pPr>
        <w:ind w:firstLine="708"/>
        <w:rPr>
          <w:szCs w:val="24"/>
        </w:rPr>
      </w:pPr>
      <w:r w:rsidRPr="000655C5">
        <w:rPr>
          <w:szCs w:val="24"/>
        </w:rPr>
        <w:t xml:space="preserve">Strateški cilj upravljanja i raspolaganja imovinom u vlasništvu Varaždinske županije se razrađuje </w:t>
      </w:r>
      <w:r w:rsidR="00530A06" w:rsidRPr="000655C5">
        <w:rPr>
          <w:szCs w:val="24"/>
        </w:rPr>
        <w:t>na</w:t>
      </w:r>
      <w:r w:rsidRPr="000655C5">
        <w:rPr>
          <w:szCs w:val="24"/>
        </w:rPr>
        <w:t xml:space="preserve"> posebn</w:t>
      </w:r>
      <w:r w:rsidR="00530A06" w:rsidRPr="000655C5">
        <w:rPr>
          <w:szCs w:val="24"/>
        </w:rPr>
        <w:t>e</w:t>
      </w:r>
      <w:r w:rsidRPr="000655C5">
        <w:rPr>
          <w:szCs w:val="24"/>
        </w:rPr>
        <w:t xml:space="preserve"> cilj</w:t>
      </w:r>
      <w:r w:rsidR="00530A06" w:rsidRPr="000655C5">
        <w:rPr>
          <w:szCs w:val="24"/>
        </w:rPr>
        <w:t>eve</w:t>
      </w:r>
      <w:r w:rsidRPr="000655C5">
        <w:rPr>
          <w:szCs w:val="24"/>
        </w:rPr>
        <w:t>.</w:t>
      </w:r>
    </w:p>
    <w:p w14:paraId="268CE1AA" w14:textId="1CF32CB8" w:rsidR="00131BCF" w:rsidRPr="000655C5" w:rsidRDefault="00D72449" w:rsidP="00B25816">
      <w:pPr>
        <w:ind w:firstLine="708"/>
        <w:rPr>
          <w:szCs w:val="24"/>
        </w:rPr>
      </w:pPr>
      <w:r w:rsidRPr="000655C5">
        <w:rPr>
          <w:szCs w:val="24"/>
        </w:rPr>
        <w:t>Prema članku 2. Zakona o sustavu strateškog planiranja i upravljanja razvojem Republike Hrvatske poseban cilj je srednjoročni cilj definiran u nacionalnim planovima i planovima razvoja jedinica lokalne i područne (regionalne) samouprave kojim se ostvaruje strateški cilj iz strategije i poveznica s programom u državnom proračunu ili proračunu jedinice lokalne i područne (regionalne) samouprave.</w:t>
      </w:r>
    </w:p>
    <w:p w14:paraId="38074997" w14:textId="0A9EE8EB" w:rsidR="00530A06" w:rsidRPr="000655C5" w:rsidRDefault="00530A06" w:rsidP="00DD099A">
      <w:pPr>
        <w:rPr>
          <w:szCs w:val="24"/>
        </w:rPr>
      </w:pPr>
    </w:p>
    <w:p w14:paraId="6BF3518B" w14:textId="0380304E" w:rsidR="00530A06" w:rsidRPr="00DB0F59" w:rsidRDefault="00530A06" w:rsidP="00530A06">
      <w:pPr>
        <w:rPr>
          <w:i/>
          <w:szCs w:val="24"/>
        </w:rPr>
      </w:pPr>
      <w:r w:rsidRPr="00DB0F59">
        <w:rPr>
          <w:i/>
          <w:szCs w:val="24"/>
        </w:rPr>
        <w:t>U svrhu ostvarenja strateškog cilja definiraju se sljedeći posebni ciljevi:</w:t>
      </w:r>
    </w:p>
    <w:p w14:paraId="3B215F89" w14:textId="77777777" w:rsidR="00D6716F" w:rsidRPr="000655C5" w:rsidRDefault="00D6716F" w:rsidP="00D6716F">
      <w:pPr>
        <w:rPr>
          <w:i/>
          <w:szCs w:val="24"/>
        </w:rPr>
      </w:pPr>
    </w:p>
    <w:p w14:paraId="230D84B3" w14:textId="54312FB3" w:rsidR="00B669C6" w:rsidRPr="000655C5" w:rsidRDefault="00D6716F" w:rsidP="004849DB">
      <w:pPr>
        <w:pStyle w:val="Odlomakpopisa"/>
        <w:numPr>
          <w:ilvl w:val="1"/>
          <w:numId w:val="29"/>
        </w:numPr>
        <w:ind w:left="1020"/>
        <w:rPr>
          <w:szCs w:val="24"/>
        </w:rPr>
      </w:pPr>
      <w:r w:rsidRPr="000655C5">
        <w:rPr>
          <w:szCs w:val="24"/>
        </w:rPr>
        <w:t>Osigurati optimalne prostorne uvjete za rad tijela Županije, ustanova i trgovačkih društava kojih je osnivač, kao i drugih pravnih osoba za koje je to dužna osigurati slijedom zakona, drugih propisa i općih akata (u daljnjem tekstu: županijska tijela i županijske pravne osobe)</w:t>
      </w:r>
    </w:p>
    <w:p w14:paraId="58A89E51" w14:textId="77777777" w:rsidR="00B669C6" w:rsidRPr="000655C5" w:rsidRDefault="00B669C6" w:rsidP="004849DB">
      <w:pPr>
        <w:ind w:left="510"/>
        <w:rPr>
          <w:szCs w:val="24"/>
        </w:rPr>
      </w:pPr>
    </w:p>
    <w:p w14:paraId="57CE7AB7" w14:textId="44109B62" w:rsidR="005143D8" w:rsidRPr="000655C5" w:rsidRDefault="00B669C6" w:rsidP="004849DB">
      <w:pPr>
        <w:pStyle w:val="Odlomakpopisa"/>
        <w:numPr>
          <w:ilvl w:val="1"/>
          <w:numId w:val="29"/>
        </w:numPr>
        <w:ind w:left="1020"/>
        <w:rPr>
          <w:szCs w:val="24"/>
        </w:rPr>
      </w:pPr>
      <w:r w:rsidRPr="000655C5">
        <w:rPr>
          <w:szCs w:val="24"/>
        </w:rPr>
        <w:t xml:space="preserve">Nekretninama </w:t>
      </w:r>
      <w:r w:rsidR="005143D8" w:rsidRPr="000655C5">
        <w:rPr>
          <w:szCs w:val="24"/>
        </w:rPr>
        <w:t xml:space="preserve">upravljati i raspolagati tako da se privedu najboljoj </w:t>
      </w:r>
      <w:r w:rsidR="00D069D3" w:rsidRPr="000655C5">
        <w:rPr>
          <w:szCs w:val="24"/>
        </w:rPr>
        <w:t>namjeni</w:t>
      </w:r>
      <w:r w:rsidR="005143D8" w:rsidRPr="000655C5">
        <w:rPr>
          <w:szCs w:val="24"/>
        </w:rPr>
        <w:t xml:space="preserve"> koja će stvori novu vrijednost za širu zajednicu, odnosno ekonomsku</w:t>
      </w:r>
      <w:r w:rsidRPr="000655C5">
        <w:rPr>
          <w:szCs w:val="24"/>
        </w:rPr>
        <w:t xml:space="preserve"> korist, što uključuje darovanj</w:t>
      </w:r>
      <w:r w:rsidR="00D069D3" w:rsidRPr="000655C5">
        <w:rPr>
          <w:szCs w:val="24"/>
        </w:rPr>
        <w:t>e</w:t>
      </w:r>
      <w:r w:rsidRPr="000655C5">
        <w:rPr>
          <w:szCs w:val="24"/>
        </w:rPr>
        <w:t xml:space="preserve"> jedinicama lokalne samouprave </w:t>
      </w:r>
      <w:r w:rsidR="00D069D3" w:rsidRPr="000655C5">
        <w:rPr>
          <w:szCs w:val="24"/>
        </w:rPr>
        <w:t>ili</w:t>
      </w:r>
      <w:r w:rsidRPr="000655C5">
        <w:rPr>
          <w:szCs w:val="24"/>
        </w:rPr>
        <w:t xml:space="preserve"> prodaju tržišno atraktivnih prostora</w:t>
      </w:r>
      <w:r w:rsidR="00D069D3" w:rsidRPr="000655C5">
        <w:rPr>
          <w:szCs w:val="24"/>
        </w:rPr>
        <w:t>.</w:t>
      </w:r>
    </w:p>
    <w:p w14:paraId="2746B0E6" w14:textId="77777777" w:rsidR="005143D8" w:rsidRPr="000655C5" w:rsidRDefault="005143D8" w:rsidP="004849DB">
      <w:pPr>
        <w:pStyle w:val="Odlomakpopisa"/>
        <w:tabs>
          <w:tab w:val="left" w:pos="284"/>
        </w:tabs>
        <w:ind w:left="510"/>
        <w:rPr>
          <w:szCs w:val="24"/>
        </w:rPr>
      </w:pPr>
    </w:p>
    <w:p w14:paraId="5DFD290A" w14:textId="682DADC9" w:rsidR="00B669C6" w:rsidRPr="000655C5" w:rsidRDefault="00B669C6" w:rsidP="004849DB">
      <w:pPr>
        <w:pStyle w:val="Odlomakpopisa"/>
        <w:numPr>
          <w:ilvl w:val="1"/>
          <w:numId w:val="29"/>
        </w:numPr>
        <w:tabs>
          <w:tab w:val="left" w:pos="284"/>
        </w:tabs>
        <w:ind w:left="1020"/>
        <w:rPr>
          <w:szCs w:val="24"/>
        </w:rPr>
      </w:pPr>
      <w:r w:rsidRPr="000655C5">
        <w:rPr>
          <w:szCs w:val="24"/>
        </w:rPr>
        <w:t>Održavati i očuvati vrijednost županijskih nekre</w:t>
      </w:r>
      <w:r w:rsidR="009B514D" w:rsidRPr="000655C5">
        <w:rPr>
          <w:szCs w:val="24"/>
        </w:rPr>
        <w:t>tnina da</w:t>
      </w:r>
      <w:r w:rsidR="00D069D3" w:rsidRPr="000655C5">
        <w:rPr>
          <w:szCs w:val="24"/>
        </w:rPr>
        <w:t xml:space="preserve"> mogu</w:t>
      </w:r>
      <w:r w:rsidR="009B514D" w:rsidRPr="000655C5">
        <w:rPr>
          <w:szCs w:val="24"/>
        </w:rPr>
        <w:t xml:space="preserve"> efikasno služ</w:t>
      </w:r>
      <w:r w:rsidR="00D069D3" w:rsidRPr="000655C5">
        <w:rPr>
          <w:szCs w:val="24"/>
        </w:rPr>
        <w:t>iti</w:t>
      </w:r>
      <w:r w:rsidR="009B514D" w:rsidRPr="000655C5">
        <w:rPr>
          <w:szCs w:val="24"/>
        </w:rPr>
        <w:t xml:space="preserve"> svrsi za koju su namijenjene.</w:t>
      </w:r>
    </w:p>
    <w:p w14:paraId="541C5B65" w14:textId="77777777" w:rsidR="00633FC8" w:rsidRPr="000655C5" w:rsidRDefault="00633FC8" w:rsidP="004849DB">
      <w:pPr>
        <w:ind w:left="510"/>
        <w:rPr>
          <w:szCs w:val="24"/>
        </w:rPr>
      </w:pPr>
    </w:p>
    <w:p w14:paraId="5EEB07B5" w14:textId="2CB753D8" w:rsidR="00633FC8" w:rsidRPr="000655C5" w:rsidRDefault="00633FC8" w:rsidP="004849DB">
      <w:pPr>
        <w:pStyle w:val="Odlomakpopisa"/>
        <w:numPr>
          <w:ilvl w:val="1"/>
          <w:numId w:val="29"/>
        </w:numPr>
        <w:ind w:left="1020"/>
        <w:rPr>
          <w:szCs w:val="24"/>
        </w:rPr>
      </w:pPr>
      <w:r w:rsidRPr="000655C5">
        <w:rPr>
          <w:szCs w:val="24"/>
        </w:rPr>
        <w:t xml:space="preserve">Poduzimati potrebne radnje za dogradnju registra nekretnina i održavanje informatičkog programa koji će sadržavati katalog nekretnina, podatke, </w:t>
      </w:r>
      <w:r w:rsidRPr="000655C5">
        <w:rPr>
          <w:szCs w:val="24"/>
        </w:rPr>
        <w:lastRenderedPageBreak/>
        <w:t>zemljišnoknjižnu i katastarsku dokumentaciju, tlocrte, fotografije i svu građevinsku dokumentaciju koja će se trajno</w:t>
      </w:r>
      <w:r w:rsidR="00D069D3" w:rsidRPr="000655C5">
        <w:rPr>
          <w:szCs w:val="24"/>
        </w:rPr>
        <w:t xml:space="preserve"> čuvati.</w:t>
      </w:r>
    </w:p>
    <w:p w14:paraId="799398AC" w14:textId="77777777" w:rsidR="00633FC8" w:rsidRPr="000655C5" w:rsidRDefault="00633FC8" w:rsidP="004849DB">
      <w:pPr>
        <w:pStyle w:val="Odlomakpopisa"/>
        <w:tabs>
          <w:tab w:val="left" w:pos="284"/>
        </w:tabs>
        <w:ind w:left="510"/>
        <w:rPr>
          <w:szCs w:val="24"/>
        </w:rPr>
      </w:pPr>
    </w:p>
    <w:p w14:paraId="2E54EA3C" w14:textId="00F0369B" w:rsidR="005143D8" w:rsidRPr="000655C5" w:rsidRDefault="005143D8" w:rsidP="004849DB">
      <w:pPr>
        <w:pStyle w:val="Odlomakpopisa"/>
        <w:numPr>
          <w:ilvl w:val="1"/>
          <w:numId w:val="29"/>
        </w:numPr>
        <w:tabs>
          <w:tab w:val="left" w:pos="284"/>
        </w:tabs>
        <w:ind w:left="1020"/>
        <w:rPr>
          <w:szCs w:val="24"/>
        </w:rPr>
      </w:pPr>
      <w:r w:rsidRPr="000655C5">
        <w:rPr>
          <w:szCs w:val="24"/>
        </w:rPr>
        <w:t>Dionicama i udjelima u trgovačkim društvima upravljati tako da ta imovina stvara novu vrijednost</w:t>
      </w:r>
      <w:r w:rsidR="00FE7EF9" w:rsidRPr="000655C5">
        <w:rPr>
          <w:szCs w:val="24"/>
        </w:rPr>
        <w:t xml:space="preserve"> za Županiju i širu zajednicu, sukladno propisima i usvojenim politikama u područjima iz djelokruga Županije.</w:t>
      </w:r>
    </w:p>
    <w:p w14:paraId="3EA1BC27" w14:textId="77777777" w:rsidR="005143D8" w:rsidRPr="000655C5" w:rsidRDefault="005143D8" w:rsidP="00DD099A">
      <w:pPr>
        <w:rPr>
          <w:szCs w:val="24"/>
        </w:rPr>
      </w:pPr>
    </w:p>
    <w:p w14:paraId="5DBBEE6C" w14:textId="514D6A2A" w:rsidR="008244DF" w:rsidRPr="000655C5" w:rsidRDefault="0037624C" w:rsidP="00080330">
      <w:pPr>
        <w:pStyle w:val="Odlomakpopisa"/>
        <w:numPr>
          <w:ilvl w:val="0"/>
          <w:numId w:val="25"/>
        </w:numPr>
        <w:rPr>
          <w:b/>
          <w:szCs w:val="24"/>
        </w:rPr>
      </w:pPr>
      <w:r w:rsidRPr="000655C5">
        <w:rPr>
          <w:b/>
          <w:szCs w:val="24"/>
        </w:rPr>
        <w:t>PROVEDBENE MJERE</w:t>
      </w:r>
    </w:p>
    <w:p w14:paraId="16E0EA5E" w14:textId="4D8BC913" w:rsidR="00530A06" w:rsidRPr="000655C5" w:rsidRDefault="00530A06" w:rsidP="00DD099A">
      <w:pPr>
        <w:rPr>
          <w:b/>
          <w:szCs w:val="24"/>
        </w:rPr>
      </w:pPr>
    </w:p>
    <w:p w14:paraId="06ADCF33" w14:textId="4884F3FB" w:rsidR="00530A06" w:rsidRPr="000655C5" w:rsidRDefault="00211192" w:rsidP="00DD099A">
      <w:pPr>
        <w:rPr>
          <w:szCs w:val="24"/>
        </w:rPr>
      </w:pPr>
      <w:r>
        <w:rPr>
          <w:szCs w:val="24"/>
        </w:rPr>
        <w:tab/>
      </w:r>
      <w:r w:rsidR="00A42C0C" w:rsidRPr="000655C5">
        <w:rPr>
          <w:szCs w:val="24"/>
        </w:rPr>
        <w:t>M</w:t>
      </w:r>
      <w:r w:rsidR="00530A06" w:rsidRPr="000655C5">
        <w:rPr>
          <w:szCs w:val="24"/>
        </w:rPr>
        <w:t>jere su skup međusobno povezanih aktivnosti i projekata u određenom upravnom području kojom se izravno ostvaruje posebni cilj, a neizravno se pridonosi ostvarenju strateškoga cilja. Aktivnost je niz specifičnih i međusobno povezanih radnji čija provedba izravno vodi ostvarenju mjere, a neizravno ostvarenju posebnoga cilja, dok je projekt niz međusobno povezanih aktivnosti koje se odvijaju određenim redoslijedom radi postizanja ciljeva unutar određenoga razdoblja i određenih financijskih sredstava.</w:t>
      </w:r>
    </w:p>
    <w:p w14:paraId="0DB67F4D" w14:textId="77777777" w:rsidR="008244DF" w:rsidRPr="000655C5" w:rsidRDefault="008244DF" w:rsidP="00DD099A">
      <w:pPr>
        <w:rPr>
          <w:szCs w:val="24"/>
        </w:rPr>
      </w:pPr>
    </w:p>
    <w:p w14:paraId="2D3E6D30" w14:textId="2B924CFA" w:rsidR="008244DF" w:rsidRPr="000655C5" w:rsidRDefault="005F0432" w:rsidP="00DD099A">
      <w:pPr>
        <w:rPr>
          <w:szCs w:val="24"/>
        </w:rPr>
      </w:pPr>
      <w:r>
        <w:rPr>
          <w:szCs w:val="24"/>
        </w:rPr>
        <w:tab/>
      </w:r>
      <w:r w:rsidR="00376527" w:rsidRPr="000655C5">
        <w:rPr>
          <w:szCs w:val="24"/>
        </w:rPr>
        <w:t xml:space="preserve">Provedbene mjere </w:t>
      </w:r>
      <w:r w:rsidR="008244DF" w:rsidRPr="000655C5">
        <w:rPr>
          <w:szCs w:val="24"/>
        </w:rPr>
        <w:t>za učinkovito upravljanje</w:t>
      </w:r>
      <w:r w:rsidR="00A42C0C" w:rsidRPr="000655C5">
        <w:rPr>
          <w:szCs w:val="24"/>
        </w:rPr>
        <w:t xml:space="preserve"> i </w:t>
      </w:r>
      <w:r w:rsidR="008244DF" w:rsidRPr="000655C5">
        <w:rPr>
          <w:szCs w:val="24"/>
        </w:rPr>
        <w:t xml:space="preserve">raspolaganje </w:t>
      </w:r>
      <w:r w:rsidR="00376527" w:rsidRPr="000655C5">
        <w:rPr>
          <w:szCs w:val="24"/>
        </w:rPr>
        <w:t xml:space="preserve">imovinom i realizaciju strateških </w:t>
      </w:r>
      <w:r w:rsidR="00A52227" w:rsidRPr="000655C5">
        <w:rPr>
          <w:szCs w:val="24"/>
        </w:rPr>
        <w:t>i posebnih ciljeva:</w:t>
      </w:r>
      <w:r w:rsidR="00376527" w:rsidRPr="000655C5">
        <w:rPr>
          <w:szCs w:val="24"/>
        </w:rPr>
        <w:t xml:space="preserve"> </w:t>
      </w:r>
    </w:p>
    <w:p w14:paraId="4EEF9777" w14:textId="77777777" w:rsidR="008244DF" w:rsidRPr="000655C5" w:rsidRDefault="00657DB6" w:rsidP="008244DF">
      <w:pPr>
        <w:pStyle w:val="Odlomakpopisa"/>
        <w:numPr>
          <w:ilvl w:val="0"/>
          <w:numId w:val="8"/>
        </w:numPr>
        <w:rPr>
          <w:szCs w:val="24"/>
        </w:rPr>
      </w:pPr>
      <w:r w:rsidRPr="000655C5">
        <w:rPr>
          <w:szCs w:val="24"/>
        </w:rPr>
        <w:t>U</w:t>
      </w:r>
      <w:r w:rsidR="008244DF" w:rsidRPr="000655C5">
        <w:rPr>
          <w:szCs w:val="24"/>
        </w:rPr>
        <w:t>spostaviti cjelovite i sistematizirane evidencije nekretnina u</w:t>
      </w:r>
      <w:r w:rsidR="004F4242" w:rsidRPr="000655C5">
        <w:rPr>
          <w:szCs w:val="24"/>
        </w:rPr>
        <w:t xml:space="preserve"> vlasništvu Županije.</w:t>
      </w:r>
    </w:p>
    <w:p w14:paraId="58927F94" w14:textId="77777777" w:rsidR="00BC6ED7" w:rsidRPr="000655C5" w:rsidRDefault="008244DF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 xml:space="preserve">Odrediti kriterije na temelju kojih će Županija razvrstati nekretnine na aktivne i neaktivne, tj. na one koje će Županija koristiti za vlastite potrebe ili davati na korištenje drugima, zamijeniti, davati u zakup ili najam, odnosno one koje će prodavati te vezano uz to, postupno optimizirati vlasnički portfelj nekretnina Županije. </w:t>
      </w:r>
    </w:p>
    <w:p w14:paraId="07353852" w14:textId="77777777" w:rsidR="008244DF" w:rsidRPr="000655C5" w:rsidRDefault="008244DF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 xml:space="preserve">Napraviti analizu prihoda i rashoda po svakoj nekretnini te donijeti odluku o svrhovitosti zadržavanja pojedinih nekretnina u portfelju radi boljeg iskorištavanja nekretnina. Nekretnine koje će zadržati, Županija treba staviti u funkciju. </w:t>
      </w:r>
    </w:p>
    <w:p w14:paraId="1FBE5651" w14:textId="77777777" w:rsidR="008244DF" w:rsidRPr="000655C5" w:rsidRDefault="008244DF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 xml:space="preserve">Smanjiti troškove Županije koji proizlaze iz vlasništva, odnosno korištenja poslovnih i ostalih nekretnina. </w:t>
      </w:r>
    </w:p>
    <w:p w14:paraId="64022190" w14:textId="77777777" w:rsidR="008244DF" w:rsidRPr="000655C5" w:rsidRDefault="008244DF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>Ujednačiti standarde korištenja poslovnih prostora namijenjenih Županiji za poslovne potrebe pravnih osoba od interesa za Varaždinsku županiju.</w:t>
      </w:r>
    </w:p>
    <w:p w14:paraId="40CE7DBC" w14:textId="77777777" w:rsidR="008244DF" w:rsidRPr="000655C5" w:rsidRDefault="008244DF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>Kontinuirano pratiti i usklađivati podatke katastra i zemljišnih knjiga s ciljem poboljšanja učinkovitog i transparentnog upravljanja i raspolaganja.</w:t>
      </w:r>
    </w:p>
    <w:p w14:paraId="4CBA68C4" w14:textId="77777777" w:rsidR="008244DF" w:rsidRPr="000655C5" w:rsidRDefault="008244DF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>Voditi računa o interesima Županije kao vlasnika nekretnina prilikom izrade prostorne dokumentacije.</w:t>
      </w:r>
    </w:p>
    <w:p w14:paraId="34FE7DA6" w14:textId="77777777" w:rsidR="008244DF" w:rsidRPr="000655C5" w:rsidRDefault="008244DF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>Temeljiti Odluku o raspolaganju na najvećem mogućem ekonomskom učinku i održivom razvoju.</w:t>
      </w:r>
    </w:p>
    <w:p w14:paraId="22271E0D" w14:textId="77777777" w:rsidR="008244DF" w:rsidRPr="000655C5" w:rsidRDefault="008244DF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>Kontinuirano ažurirati postojeći registar imovine.</w:t>
      </w:r>
    </w:p>
    <w:p w14:paraId="51B89CE8" w14:textId="6A018FAC" w:rsidR="008244DF" w:rsidRPr="000655C5" w:rsidRDefault="003F1D7E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>R</w:t>
      </w:r>
      <w:r w:rsidR="008244DF" w:rsidRPr="000655C5">
        <w:rPr>
          <w:szCs w:val="24"/>
        </w:rPr>
        <w:t>ješavati imovinskopravne odnose na nekretninama.</w:t>
      </w:r>
    </w:p>
    <w:p w14:paraId="3268555C" w14:textId="77777777" w:rsidR="008244DF" w:rsidRPr="000655C5" w:rsidRDefault="008244DF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 xml:space="preserve">Redovito i </w:t>
      </w:r>
      <w:proofErr w:type="spellStart"/>
      <w:r w:rsidRPr="000655C5">
        <w:rPr>
          <w:szCs w:val="24"/>
        </w:rPr>
        <w:t>proaktivno</w:t>
      </w:r>
      <w:proofErr w:type="spellEnd"/>
      <w:r w:rsidRPr="000655C5">
        <w:rPr>
          <w:szCs w:val="24"/>
        </w:rPr>
        <w:t xml:space="preserve"> objavljivati dokumente upravljanja imovinom na službenoj internetskoj stranici Županije. </w:t>
      </w:r>
    </w:p>
    <w:p w14:paraId="679F8588" w14:textId="77777777" w:rsidR="00EF27FA" w:rsidRPr="000655C5" w:rsidRDefault="008244DF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>Redovito pregledavati imovinu radi nadgledanja i planiranja</w:t>
      </w:r>
      <w:r w:rsidR="00EF27FA" w:rsidRPr="000655C5">
        <w:rPr>
          <w:szCs w:val="24"/>
        </w:rPr>
        <w:t xml:space="preserve"> redovitog </w:t>
      </w:r>
      <w:r w:rsidRPr="000655C5">
        <w:rPr>
          <w:szCs w:val="24"/>
        </w:rPr>
        <w:t xml:space="preserve"> održavanja</w:t>
      </w:r>
      <w:r w:rsidR="004F4242" w:rsidRPr="000655C5">
        <w:rPr>
          <w:szCs w:val="24"/>
        </w:rPr>
        <w:t>.</w:t>
      </w:r>
    </w:p>
    <w:p w14:paraId="6DD2ADD0" w14:textId="77777777" w:rsidR="008244DF" w:rsidRPr="000655C5" w:rsidRDefault="008244DF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>Čuvati zapise o imovini.</w:t>
      </w:r>
    </w:p>
    <w:p w14:paraId="4662E49F" w14:textId="77777777" w:rsidR="008244DF" w:rsidRPr="000655C5" w:rsidRDefault="008244DF" w:rsidP="00DD099A">
      <w:pPr>
        <w:pStyle w:val="Odlomakpopisa"/>
        <w:numPr>
          <w:ilvl w:val="0"/>
          <w:numId w:val="8"/>
        </w:numPr>
        <w:rPr>
          <w:b/>
          <w:szCs w:val="24"/>
        </w:rPr>
      </w:pPr>
      <w:r w:rsidRPr="000655C5">
        <w:rPr>
          <w:szCs w:val="24"/>
        </w:rPr>
        <w:t>Kontinuirano poduzimati zakonski predviđene radnje radi osiguranja i naplate potraživanja Županije</w:t>
      </w:r>
      <w:r w:rsidR="004F4242" w:rsidRPr="000655C5">
        <w:rPr>
          <w:szCs w:val="24"/>
        </w:rPr>
        <w:t>.</w:t>
      </w:r>
    </w:p>
    <w:p w14:paraId="5AE97C81" w14:textId="7D326E78" w:rsidR="008244DF" w:rsidRPr="000655C5" w:rsidRDefault="008244DF" w:rsidP="00DD099A">
      <w:pPr>
        <w:pStyle w:val="Odlomakpopisa"/>
        <w:numPr>
          <w:ilvl w:val="0"/>
          <w:numId w:val="8"/>
        </w:numPr>
        <w:rPr>
          <w:szCs w:val="24"/>
        </w:rPr>
      </w:pPr>
      <w:r w:rsidRPr="000655C5">
        <w:rPr>
          <w:szCs w:val="24"/>
        </w:rPr>
        <w:t xml:space="preserve">Kontinuirano pratiti zakonske i </w:t>
      </w:r>
      <w:proofErr w:type="spellStart"/>
      <w:r w:rsidRPr="000655C5">
        <w:rPr>
          <w:szCs w:val="24"/>
        </w:rPr>
        <w:t>podzakonske</w:t>
      </w:r>
      <w:proofErr w:type="spellEnd"/>
      <w:r w:rsidRPr="000655C5">
        <w:rPr>
          <w:szCs w:val="24"/>
        </w:rPr>
        <w:t xml:space="preserve"> akte koji se odnose na raspolaganje i upravljanje imovinom.</w:t>
      </w:r>
    </w:p>
    <w:p w14:paraId="297145CA" w14:textId="20FEB81B" w:rsidR="006C13AC" w:rsidRPr="000655C5" w:rsidRDefault="006C13AC" w:rsidP="006C13AC">
      <w:pPr>
        <w:pStyle w:val="Odlomakpopisa"/>
        <w:numPr>
          <w:ilvl w:val="0"/>
          <w:numId w:val="8"/>
        </w:numPr>
        <w:tabs>
          <w:tab w:val="left" w:pos="284"/>
        </w:tabs>
        <w:rPr>
          <w:szCs w:val="24"/>
        </w:rPr>
      </w:pPr>
      <w:r w:rsidRPr="000655C5">
        <w:rPr>
          <w:szCs w:val="24"/>
        </w:rPr>
        <w:t>Provoditi odluke Županijske skupštine o raspolaganju dionicama i udjelima, sukladno zakonu.</w:t>
      </w:r>
    </w:p>
    <w:p w14:paraId="71D393BE" w14:textId="6066CC03" w:rsidR="006C13AC" w:rsidRPr="000655C5" w:rsidRDefault="006C13AC" w:rsidP="006C13AC">
      <w:pPr>
        <w:pStyle w:val="Odlomakpopisa"/>
        <w:numPr>
          <w:ilvl w:val="0"/>
          <w:numId w:val="8"/>
        </w:numPr>
        <w:tabs>
          <w:tab w:val="left" w:pos="284"/>
        </w:tabs>
        <w:rPr>
          <w:szCs w:val="24"/>
        </w:rPr>
      </w:pPr>
      <w:r w:rsidRPr="000655C5">
        <w:rPr>
          <w:szCs w:val="24"/>
        </w:rPr>
        <w:t xml:space="preserve">Prikupljati i pregledavati izvješća o poslovanju trgovačkih društava u kojima </w:t>
      </w:r>
      <w:r w:rsidR="00BA6522" w:rsidRPr="000655C5">
        <w:rPr>
          <w:szCs w:val="24"/>
        </w:rPr>
        <w:t xml:space="preserve">Varaždinska </w:t>
      </w:r>
      <w:r w:rsidRPr="000655C5">
        <w:rPr>
          <w:szCs w:val="24"/>
        </w:rPr>
        <w:t>županija ima udjele</w:t>
      </w:r>
    </w:p>
    <w:p w14:paraId="4210D5DA" w14:textId="4E8D57A7" w:rsidR="00080330" w:rsidRPr="000655C5" w:rsidRDefault="00BA6522" w:rsidP="00080330">
      <w:pPr>
        <w:pStyle w:val="Odlomakpopisa"/>
        <w:numPr>
          <w:ilvl w:val="0"/>
          <w:numId w:val="8"/>
        </w:numPr>
        <w:tabs>
          <w:tab w:val="left" w:pos="284"/>
        </w:tabs>
        <w:rPr>
          <w:szCs w:val="24"/>
        </w:rPr>
      </w:pPr>
      <w:r w:rsidRPr="000655C5">
        <w:rPr>
          <w:szCs w:val="24"/>
        </w:rPr>
        <w:lastRenderedPageBreak/>
        <w:t>Pravo glasa u tijelima županijskih trgovačkih društava izvršavati u skladu s interesima Županije, i šire zajednice, sukladno  ciljevima i javnim politikama u području djelokruga Županije, u kojem trgovačko društvo obavlja svoju djelatnost.</w:t>
      </w:r>
    </w:p>
    <w:p w14:paraId="1F68784A" w14:textId="77777777" w:rsidR="00080330" w:rsidRPr="000655C5" w:rsidRDefault="00080330" w:rsidP="00B25816">
      <w:pPr>
        <w:pStyle w:val="Odlomakpopisa"/>
        <w:tabs>
          <w:tab w:val="left" w:pos="284"/>
        </w:tabs>
        <w:rPr>
          <w:szCs w:val="24"/>
        </w:rPr>
      </w:pPr>
    </w:p>
    <w:p w14:paraId="45662037" w14:textId="55FA3074" w:rsidR="00110824" w:rsidRPr="000655C5" w:rsidRDefault="00110824" w:rsidP="00080330">
      <w:pPr>
        <w:pStyle w:val="Odlomakpopisa"/>
        <w:numPr>
          <w:ilvl w:val="0"/>
          <w:numId w:val="25"/>
        </w:numPr>
        <w:tabs>
          <w:tab w:val="left" w:pos="284"/>
        </w:tabs>
        <w:rPr>
          <w:szCs w:val="24"/>
        </w:rPr>
      </w:pPr>
      <w:r w:rsidRPr="000655C5">
        <w:rPr>
          <w:b/>
          <w:szCs w:val="24"/>
        </w:rPr>
        <w:t>TIJELA NADLEŽNA ZA UPRAVLJANJE I RASPOLAGANJE IMOVINOM ŽUPANIJE</w:t>
      </w:r>
    </w:p>
    <w:p w14:paraId="79EEC467" w14:textId="77777777" w:rsidR="00110824" w:rsidRPr="000655C5" w:rsidRDefault="00110824" w:rsidP="00DD099A">
      <w:pPr>
        <w:rPr>
          <w:b/>
          <w:szCs w:val="24"/>
        </w:rPr>
      </w:pPr>
    </w:p>
    <w:p w14:paraId="57F1AF3C" w14:textId="77777777" w:rsidR="00110824" w:rsidRPr="000655C5" w:rsidRDefault="00110824" w:rsidP="00DD099A">
      <w:pPr>
        <w:rPr>
          <w:szCs w:val="24"/>
        </w:rPr>
      </w:pPr>
      <w:r w:rsidRPr="000655C5">
        <w:rPr>
          <w:b/>
          <w:szCs w:val="24"/>
        </w:rPr>
        <w:tab/>
      </w:r>
      <w:r w:rsidRPr="000655C5">
        <w:rPr>
          <w:szCs w:val="24"/>
        </w:rPr>
        <w:t>Sukladno Zakonu o lokalnoj i područnoj (regionalnoj) samoupravi i Statutu Varaždinske županije imovinom Županije do vrijednosti od 0,5% prihoda bez primitaka ostvarenih u godini koja prethodi godini raspolaganja, a najviše do iznosa od 1.000.00,00 kn raspolaže župan, a odluke o raspolaganju imovinom iznad navedenih vrijednosti donosi Županijska skupština.</w:t>
      </w:r>
      <w:r w:rsidR="00376527" w:rsidRPr="000655C5">
        <w:rPr>
          <w:szCs w:val="24"/>
        </w:rPr>
        <w:t xml:space="preserve"> Izuzetno, odluke o raspolaganju dionicama i udjelima donosi Županijska skupština, u skladu s posebnim zakonom.</w:t>
      </w:r>
    </w:p>
    <w:p w14:paraId="6DDC6889" w14:textId="77777777" w:rsidR="00110824" w:rsidRPr="000655C5" w:rsidRDefault="00110824" w:rsidP="00DD099A">
      <w:pPr>
        <w:rPr>
          <w:szCs w:val="24"/>
        </w:rPr>
      </w:pPr>
    </w:p>
    <w:p w14:paraId="3BA34482" w14:textId="2D930E0E" w:rsidR="00B644BB" w:rsidRPr="00A50C01" w:rsidRDefault="00CD2884" w:rsidP="00DD099A">
      <w:pPr>
        <w:rPr>
          <w:szCs w:val="24"/>
        </w:rPr>
      </w:pPr>
      <w:r w:rsidRPr="000655C5">
        <w:rPr>
          <w:szCs w:val="24"/>
        </w:rPr>
        <w:tab/>
      </w:r>
      <w:r w:rsidR="006A473D">
        <w:rPr>
          <w:szCs w:val="24"/>
        </w:rPr>
        <w:t>O</w:t>
      </w:r>
      <w:r w:rsidR="00E23BEC" w:rsidRPr="00A50C01">
        <w:rPr>
          <w:szCs w:val="24"/>
        </w:rPr>
        <w:t>dluku o nekorištenju prava prvokupa neovisno o iznosu ponuđene k</w:t>
      </w:r>
      <w:r w:rsidR="006A473D">
        <w:rPr>
          <w:szCs w:val="24"/>
        </w:rPr>
        <w:t>upoprodajne cijene donosi župan an</w:t>
      </w:r>
      <w:r w:rsidR="006A473D" w:rsidRPr="006A473D">
        <w:rPr>
          <w:szCs w:val="24"/>
        </w:rPr>
        <w:t>alogno primjeni odredbe članka 37. stavka 6. Zakona o upravljanju državnom imovinom (NN 52/18).</w:t>
      </w:r>
    </w:p>
    <w:p w14:paraId="01880912" w14:textId="77777777" w:rsidR="00B644BB" w:rsidRPr="00A50C01" w:rsidRDefault="00B644BB" w:rsidP="00DD099A">
      <w:pPr>
        <w:rPr>
          <w:szCs w:val="24"/>
        </w:rPr>
      </w:pPr>
    </w:p>
    <w:p w14:paraId="5AD0A2D9" w14:textId="77777777" w:rsidR="00110824" w:rsidRPr="000655C5" w:rsidRDefault="00110824" w:rsidP="00DD099A">
      <w:pPr>
        <w:rPr>
          <w:szCs w:val="24"/>
        </w:rPr>
      </w:pPr>
      <w:r w:rsidRPr="000655C5">
        <w:rPr>
          <w:szCs w:val="24"/>
        </w:rPr>
        <w:tab/>
        <w:t xml:space="preserve">Odluke o upravljanju imovinom u vlasništvu Županije donosi župan. </w:t>
      </w:r>
    </w:p>
    <w:p w14:paraId="1104383A" w14:textId="77777777" w:rsidR="00110824" w:rsidRPr="000655C5" w:rsidRDefault="00110824" w:rsidP="00DD099A">
      <w:pPr>
        <w:rPr>
          <w:szCs w:val="24"/>
        </w:rPr>
      </w:pPr>
    </w:p>
    <w:p w14:paraId="69EDBC65" w14:textId="77777777" w:rsidR="00110824" w:rsidRPr="000655C5" w:rsidRDefault="00110824" w:rsidP="00DD099A">
      <w:pPr>
        <w:rPr>
          <w:szCs w:val="24"/>
        </w:rPr>
      </w:pPr>
      <w:r w:rsidRPr="000655C5">
        <w:rPr>
          <w:szCs w:val="24"/>
        </w:rPr>
        <w:tab/>
        <w:t xml:space="preserve">Opće akte o uvjetima i postupku upravljanja i raspolaganja imovinom donosi Županijska skupština Varaždinske županije. </w:t>
      </w:r>
    </w:p>
    <w:p w14:paraId="606158CA" w14:textId="77777777" w:rsidR="00110824" w:rsidRPr="000655C5" w:rsidRDefault="00110824" w:rsidP="00DD099A">
      <w:pPr>
        <w:rPr>
          <w:szCs w:val="24"/>
        </w:rPr>
      </w:pPr>
    </w:p>
    <w:p w14:paraId="11981F04" w14:textId="77777777" w:rsidR="00110824" w:rsidRPr="000655C5" w:rsidRDefault="00110824" w:rsidP="00DD099A">
      <w:pPr>
        <w:rPr>
          <w:szCs w:val="24"/>
        </w:rPr>
      </w:pPr>
    </w:p>
    <w:p w14:paraId="13EAA9EF" w14:textId="40B0A333" w:rsidR="00110824" w:rsidRPr="000655C5" w:rsidRDefault="00110824" w:rsidP="00080330">
      <w:pPr>
        <w:pStyle w:val="Odlomakpopisa"/>
        <w:numPr>
          <w:ilvl w:val="0"/>
          <w:numId w:val="25"/>
        </w:numPr>
        <w:rPr>
          <w:b/>
          <w:szCs w:val="24"/>
        </w:rPr>
      </w:pPr>
      <w:r w:rsidRPr="000655C5">
        <w:rPr>
          <w:b/>
          <w:szCs w:val="24"/>
        </w:rPr>
        <w:t>PROVOĐENJE STRATEGIJE</w:t>
      </w:r>
    </w:p>
    <w:p w14:paraId="2C85E242" w14:textId="77777777" w:rsidR="00110824" w:rsidRPr="00FB4E51" w:rsidRDefault="00110824" w:rsidP="00DD099A">
      <w:pPr>
        <w:rPr>
          <w:b/>
          <w:szCs w:val="24"/>
        </w:rPr>
      </w:pPr>
    </w:p>
    <w:p w14:paraId="2745CCCE" w14:textId="56E9EF63" w:rsidR="00110824" w:rsidRPr="000655C5" w:rsidRDefault="00110824" w:rsidP="00DD099A">
      <w:pPr>
        <w:rPr>
          <w:szCs w:val="24"/>
        </w:rPr>
      </w:pPr>
      <w:r w:rsidRPr="000655C5">
        <w:rPr>
          <w:szCs w:val="24"/>
        </w:rPr>
        <w:tab/>
        <w:t xml:space="preserve">U normativnom </w:t>
      </w:r>
      <w:r w:rsidR="00EB4A6A" w:rsidRPr="000655C5">
        <w:rPr>
          <w:szCs w:val="24"/>
        </w:rPr>
        <w:t>dijelu</w:t>
      </w:r>
      <w:r w:rsidRPr="000655C5">
        <w:rPr>
          <w:szCs w:val="24"/>
        </w:rPr>
        <w:t xml:space="preserve"> u svrhu provođenja Strategije te njezinih </w:t>
      </w:r>
      <w:r w:rsidR="00BA6522" w:rsidRPr="000655C5">
        <w:rPr>
          <w:szCs w:val="24"/>
        </w:rPr>
        <w:t>strateških</w:t>
      </w:r>
      <w:r w:rsidR="00CD2884" w:rsidRPr="000655C5">
        <w:rPr>
          <w:szCs w:val="24"/>
        </w:rPr>
        <w:t xml:space="preserve"> i posebnih </w:t>
      </w:r>
      <w:r w:rsidRPr="000655C5">
        <w:rPr>
          <w:szCs w:val="24"/>
        </w:rPr>
        <w:t>ciljeva župan Varaždinske županije donosi godišnje planove upravljanja i raspolaganja imovinom Varaždinske županije.</w:t>
      </w:r>
    </w:p>
    <w:p w14:paraId="3BCEB19C" w14:textId="77777777" w:rsidR="00110824" w:rsidRPr="000655C5" w:rsidRDefault="00110824" w:rsidP="00BE25BA">
      <w:pPr>
        <w:rPr>
          <w:szCs w:val="24"/>
        </w:rPr>
      </w:pPr>
    </w:p>
    <w:p w14:paraId="03807F0C" w14:textId="77777777" w:rsidR="00110824" w:rsidRPr="000655C5" w:rsidRDefault="00110824" w:rsidP="00BE25BA">
      <w:pPr>
        <w:rPr>
          <w:szCs w:val="24"/>
        </w:rPr>
      </w:pPr>
      <w:r w:rsidRPr="000655C5">
        <w:rPr>
          <w:szCs w:val="24"/>
        </w:rPr>
        <w:tab/>
        <w:t>Planom upravljanja i raspolaganja imovinom</w:t>
      </w:r>
      <w:r w:rsidR="00EB4A6A" w:rsidRPr="000655C5">
        <w:rPr>
          <w:szCs w:val="24"/>
        </w:rPr>
        <w:t>,</w:t>
      </w:r>
      <w:r w:rsidRPr="000655C5">
        <w:rPr>
          <w:szCs w:val="24"/>
        </w:rPr>
        <w:t xml:space="preserve"> određuju se kratkoročni ciljevi</w:t>
      </w:r>
      <w:r w:rsidR="00EB4A6A" w:rsidRPr="000655C5">
        <w:rPr>
          <w:szCs w:val="24"/>
        </w:rPr>
        <w:t xml:space="preserve">, smjernice, </w:t>
      </w:r>
      <w:r w:rsidRPr="000655C5">
        <w:rPr>
          <w:szCs w:val="24"/>
        </w:rPr>
        <w:t xml:space="preserve">mjere </w:t>
      </w:r>
      <w:r w:rsidR="00EB4A6A" w:rsidRPr="000655C5">
        <w:rPr>
          <w:szCs w:val="24"/>
        </w:rPr>
        <w:t xml:space="preserve"> i rokovi </w:t>
      </w:r>
      <w:r w:rsidRPr="000655C5">
        <w:rPr>
          <w:szCs w:val="24"/>
        </w:rPr>
        <w:t xml:space="preserve">za provođenje ove Strategije. </w:t>
      </w:r>
    </w:p>
    <w:p w14:paraId="7396ACDF" w14:textId="77777777" w:rsidR="00110824" w:rsidRPr="000655C5" w:rsidRDefault="00110824" w:rsidP="00DD099A">
      <w:pPr>
        <w:rPr>
          <w:szCs w:val="24"/>
        </w:rPr>
      </w:pPr>
    </w:p>
    <w:p w14:paraId="7672EC15" w14:textId="77777777" w:rsidR="00110824" w:rsidRPr="000655C5" w:rsidRDefault="00110824" w:rsidP="00DD099A">
      <w:pPr>
        <w:rPr>
          <w:szCs w:val="24"/>
        </w:rPr>
      </w:pPr>
      <w:r w:rsidRPr="000655C5">
        <w:rPr>
          <w:szCs w:val="24"/>
        </w:rPr>
        <w:tab/>
      </w:r>
      <w:r w:rsidR="00F256FF" w:rsidRPr="000655C5">
        <w:rPr>
          <w:szCs w:val="24"/>
        </w:rPr>
        <w:t>U</w:t>
      </w:r>
      <w:r w:rsidRPr="000655C5">
        <w:rPr>
          <w:szCs w:val="24"/>
        </w:rPr>
        <w:t xml:space="preserve"> svrhu normativnog kompletiranja sustava upravljanja i raspolaganja imovinom Županije, potrebno je donijeti opći akt o postupcima te preciznim uvjetima i ovlaštenjima za pojedine radnje </w:t>
      </w:r>
      <w:r w:rsidR="005411F0" w:rsidRPr="000655C5">
        <w:rPr>
          <w:szCs w:val="24"/>
        </w:rPr>
        <w:t>vezane</w:t>
      </w:r>
      <w:r w:rsidRPr="000655C5">
        <w:rPr>
          <w:szCs w:val="24"/>
        </w:rPr>
        <w:t xml:space="preserve"> za upravljanje i raspolaganje imovinom.</w:t>
      </w:r>
    </w:p>
    <w:p w14:paraId="31D7D23F" w14:textId="77777777" w:rsidR="00110824" w:rsidRPr="000655C5" w:rsidRDefault="00110824" w:rsidP="00DD099A">
      <w:pPr>
        <w:rPr>
          <w:szCs w:val="24"/>
        </w:rPr>
      </w:pPr>
    </w:p>
    <w:p w14:paraId="3FA99507" w14:textId="38E63102" w:rsidR="00110824" w:rsidRPr="000655C5" w:rsidRDefault="001840F8" w:rsidP="00DD099A">
      <w:pPr>
        <w:rPr>
          <w:szCs w:val="24"/>
        </w:rPr>
      </w:pPr>
      <w:r w:rsidRPr="000655C5">
        <w:rPr>
          <w:szCs w:val="24"/>
        </w:rPr>
        <w:tab/>
      </w:r>
      <w:r w:rsidR="00110824" w:rsidRPr="000655C5">
        <w:rPr>
          <w:szCs w:val="24"/>
        </w:rPr>
        <w:t>U smislu pripreme i provođenja konkretnih aktivnosti za upravljanje i raspolaganje imovinom Županije u odnosu na nekretnine potrebno je, prema vrstama nekretnina</w:t>
      </w:r>
      <w:r w:rsidR="004F4242" w:rsidRPr="000655C5">
        <w:rPr>
          <w:szCs w:val="24"/>
        </w:rPr>
        <w:t>,</w:t>
      </w:r>
      <w:r w:rsidR="00110824" w:rsidRPr="000655C5">
        <w:rPr>
          <w:szCs w:val="24"/>
        </w:rPr>
        <w:t xml:space="preserve"> poduzeti slijedeće:</w:t>
      </w:r>
    </w:p>
    <w:p w14:paraId="6B264216" w14:textId="6B80458A" w:rsidR="0080672D" w:rsidRPr="00B25816" w:rsidRDefault="00DB26F7" w:rsidP="00B25816">
      <w:pPr>
        <w:pStyle w:val="Odlomakpopisa"/>
        <w:numPr>
          <w:ilvl w:val="0"/>
          <w:numId w:val="34"/>
        </w:numPr>
        <w:rPr>
          <w:szCs w:val="24"/>
        </w:rPr>
      </w:pPr>
      <w:r>
        <w:rPr>
          <w:szCs w:val="24"/>
        </w:rPr>
        <w:t>Poslovna zgrada u u</w:t>
      </w:r>
      <w:r w:rsidR="006033AE" w:rsidRPr="006033AE">
        <w:rPr>
          <w:szCs w:val="24"/>
        </w:rPr>
        <w:t xml:space="preserve">lici Stanka </w:t>
      </w:r>
      <w:proofErr w:type="spellStart"/>
      <w:r w:rsidR="006033AE" w:rsidRPr="006033AE">
        <w:rPr>
          <w:szCs w:val="24"/>
        </w:rPr>
        <w:t>Vraza</w:t>
      </w:r>
      <w:proofErr w:type="spellEnd"/>
      <w:r w:rsidR="006033AE" w:rsidRPr="006033AE">
        <w:rPr>
          <w:szCs w:val="24"/>
        </w:rPr>
        <w:t xml:space="preserve"> 4, Varaždin</w:t>
      </w:r>
      <w:r w:rsidR="00A50C01">
        <w:rPr>
          <w:szCs w:val="24"/>
        </w:rPr>
        <w:t>, Poslovna zgrada u Novom Marofu i Poslovna zgrada u Ivancu</w:t>
      </w:r>
      <w:r w:rsidR="006033AE">
        <w:rPr>
          <w:szCs w:val="24"/>
        </w:rPr>
        <w:t xml:space="preserve">- </w:t>
      </w:r>
      <w:r w:rsidR="0080672D">
        <w:rPr>
          <w:szCs w:val="24"/>
        </w:rPr>
        <w:t>problem upravljanja, kor</w:t>
      </w:r>
      <w:r w:rsidR="00B25816">
        <w:rPr>
          <w:szCs w:val="24"/>
        </w:rPr>
        <w:t>ištenja i raspolaganja predmetnim nekretninama</w:t>
      </w:r>
      <w:r w:rsidR="0080672D" w:rsidRPr="00B25816">
        <w:rPr>
          <w:szCs w:val="24"/>
        </w:rPr>
        <w:t xml:space="preserve"> proizlazi iz odredbe čl.32. Zakona o izmjenama i dopunama Zakona o sustavu državne uprave iz 2001. (NN 59/01) kojim je reguliran prijelaz iz sustava u kojem su uredi državne uprave bili pod ingerencijom župana, a prema kojem državna tijela nastavljaju koristiti poslovne prostore koje su dotad koristila i to po dotadašnjim uvjetima. Predmetno znači da državna tijela smještena u zgradi Vodotornja</w:t>
      </w:r>
      <w:r w:rsidR="00B25816">
        <w:rPr>
          <w:szCs w:val="24"/>
        </w:rPr>
        <w:t xml:space="preserve">, odnosno poslovnim zgradama u Ivancu i Novom Marofu </w:t>
      </w:r>
      <w:r w:rsidR="0080672D" w:rsidRPr="00B25816">
        <w:rPr>
          <w:szCs w:val="24"/>
        </w:rPr>
        <w:t xml:space="preserve"> nastavljaju koristiti poslovne prostore bez zakupnine i bez obveze investiranja, što je i danas problem.</w:t>
      </w:r>
      <w:r w:rsidR="00A50C01" w:rsidRPr="00B25816">
        <w:rPr>
          <w:szCs w:val="24"/>
        </w:rPr>
        <w:t xml:space="preserve"> Državna tijela u investicijskim ulaganjima sudjeluju selektivno </w:t>
      </w:r>
      <w:r w:rsidR="00B25816">
        <w:rPr>
          <w:szCs w:val="24"/>
        </w:rPr>
        <w:lastRenderedPageBreak/>
        <w:t>i prema mogućnostima, jedino su obvezni plaćati režijske troškove sukladno sklopljenim Sporazumima sa Varaždinskom županijom. Potrebno je državnim tijelima smještenim nekretninama u vlasništvu Varaždinske županije ponuditi državne nekretnine koje bi za njih bile prihvatljive, a što podrazumijeva decentralizaciju upravljanja i raspolaganja državnom imovinom.</w:t>
      </w:r>
    </w:p>
    <w:p w14:paraId="67C6F4B9" w14:textId="1361949E" w:rsidR="00110824" w:rsidRDefault="00DD3A00" w:rsidP="00DD3A00">
      <w:pPr>
        <w:pStyle w:val="Odlomakpopisa"/>
        <w:numPr>
          <w:ilvl w:val="0"/>
          <w:numId w:val="34"/>
        </w:numPr>
        <w:rPr>
          <w:szCs w:val="24"/>
        </w:rPr>
      </w:pPr>
      <w:r>
        <w:rPr>
          <w:szCs w:val="24"/>
        </w:rPr>
        <w:t xml:space="preserve">Poslovni </w:t>
      </w:r>
      <w:r w:rsidRPr="00DD3A00">
        <w:rPr>
          <w:szCs w:val="24"/>
        </w:rPr>
        <w:t xml:space="preserve">prostor u poslovnoj zgradi u Ivancu, M. </w:t>
      </w:r>
      <w:proofErr w:type="spellStart"/>
      <w:r w:rsidRPr="00DD3A00">
        <w:rPr>
          <w:szCs w:val="24"/>
        </w:rPr>
        <w:t>Maleza</w:t>
      </w:r>
      <w:proofErr w:type="spellEnd"/>
      <w:r w:rsidRPr="00DD3A00">
        <w:rPr>
          <w:szCs w:val="24"/>
        </w:rPr>
        <w:t xml:space="preserve"> 3, izgrađenoj na č.k.br. 821/1, upisanoj u z.k.ul.br. 8017, k.o. Ivanec, etaža E-10, ukupne površine 203 m2</w:t>
      </w:r>
      <w:r>
        <w:rPr>
          <w:szCs w:val="24"/>
        </w:rPr>
        <w:t xml:space="preserve">- u cijelosti koristi Državna geodetska uprava, </w:t>
      </w:r>
      <w:r w:rsidR="00EA744D">
        <w:rPr>
          <w:szCs w:val="24"/>
        </w:rPr>
        <w:t>od donošenja Odluka o sukcesiji. Pot</w:t>
      </w:r>
      <w:r w:rsidR="00B61636">
        <w:rPr>
          <w:szCs w:val="24"/>
        </w:rPr>
        <w:t>rebno je sa RH</w:t>
      </w:r>
      <w:r w:rsidR="00EA744D">
        <w:rPr>
          <w:szCs w:val="24"/>
        </w:rPr>
        <w:t xml:space="preserve"> regulirati vlasništvo nad poslovnim prostorom u </w:t>
      </w:r>
      <w:r w:rsidR="00B61636">
        <w:rPr>
          <w:szCs w:val="24"/>
        </w:rPr>
        <w:t>korist Državne geodetske uprave, također u kontekstu buduće decentralizacije upravljanja i raspolaganja državnom imovinom.</w:t>
      </w:r>
    </w:p>
    <w:p w14:paraId="774C70DA" w14:textId="6B552DE8" w:rsidR="00EA744D" w:rsidRPr="00EA744D" w:rsidRDefault="00EA744D" w:rsidP="00EA744D">
      <w:pPr>
        <w:pStyle w:val="Odlomakpopisa"/>
        <w:numPr>
          <w:ilvl w:val="0"/>
          <w:numId w:val="34"/>
        </w:numPr>
        <w:rPr>
          <w:szCs w:val="24"/>
        </w:rPr>
      </w:pPr>
      <w:proofErr w:type="spellStart"/>
      <w:r w:rsidRPr="00EA744D">
        <w:rPr>
          <w:szCs w:val="24"/>
        </w:rPr>
        <w:t>Martinkovec</w:t>
      </w:r>
      <w:proofErr w:type="spellEnd"/>
      <w:r w:rsidRPr="00EA744D">
        <w:rPr>
          <w:szCs w:val="24"/>
        </w:rPr>
        <w:t>, vinograd 182 m2, dvorište  562 m2, voćnjak 1333 m2, vinograd 790 m2 i kuća za odmor 69 m2, č.k.br. 1555 upisane u z.k.ul.br. 2504 k.o. Varaždinske toplice –Nekretnina je stečena na temelju sporazum radi osiguranja novčane tražbine prijenosom vlasništva od 28.01.1998.</w:t>
      </w:r>
      <w:r>
        <w:rPr>
          <w:szCs w:val="24"/>
        </w:rPr>
        <w:t>-pokušana je prodaja u ovršnom pos</w:t>
      </w:r>
      <w:r w:rsidR="00715D79">
        <w:rPr>
          <w:szCs w:val="24"/>
        </w:rPr>
        <w:t>tupku, bez uspjeha. Potrebno je provesti postupak prisilnog unovčenja tražbine putem javne prodaje nekretnine.</w:t>
      </w:r>
    </w:p>
    <w:p w14:paraId="7B510256" w14:textId="74100CEF" w:rsidR="00A50C01" w:rsidRPr="00A50C01" w:rsidRDefault="00A50C01" w:rsidP="00A50C01">
      <w:pPr>
        <w:pStyle w:val="Odlomakpopisa"/>
        <w:numPr>
          <w:ilvl w:val="0"/>
          <w:numId w:val="34"/>
        </w:numPr>
        <w:rPr>
          <w:szCs w:val="24"/>
        </w:rPr>
      </w:pPr>
      <w:r w:rsidRPr="00A50C01">
        <w:rPr>
          <w:szCs w:val="24"/>
        </w:rPr>
        <w:t xml:space="preserve">č.k.br. 76/1, upisana u z.k.ul.br. 290, k.o. </w:t>
      </w:r>
      <w:proofErr w:type="spellStart"/>
      <w:r w:rsidRPr="00A50C01">
        <w:rPr>
          <w:szCs w:val="24"/>
        </w:rPr>
        <w:t>Gojanec</w:t>
      </w:r>
      <w:proofErr w:type="spellEnd"/>
      <w:r w:rsidRPr="00A50C01">
        <w:rPr>
          <w:szCs w:val="24"/>
        </w:rPr>
        <w:t xml:space="preserve">, površine 2.409 m2,) i  č.k.br. 76/2, upisana u z.k.ul.br. 290, k.o. </w:t>
      </w:r>
      <w:proofErr w:type="spellStart"/>
      <w:r w:rsidRPr="00A50C01">
        <w:rPr>
          <w:szCs w:val="24"/>
        </w:rPr>
        <w:t>Gojanec</w:t>
      </w:r>
      <w:proofErr w:type="spellEnd"/>
      <w:r w:rsidRPr="00A50C01">
        <w:rPr>
          <w:szCs w:val="24"/>
        </w:rPr>
        <w:t>, u naravi put površine 167 m2 ( u funk</w:t>
      </w:r>
      <w:r>
        <w:rPr>
          <w:szCs w:val="24"/>
        </w:rPr>
        <w:t xml:space="preserve">ciji č.k.br. 76/1 k.o. </w:t>
      </w:r>
      <w:proofErr w:type="spellStart"/>
      <w:r>
        <w:rPr>
          <w:szCs w:val="24"/>
        </w:rPr>
        <w:t>Gojanec</w:t>
      </w:r>
      <w:proofErr w:type="spellEnd"/>
      <w:r>
        <w:rPr>
          <w:szCs w:val="24"/>
        </w:rPr>
        <w:t>)-pokušati još jednom prodaju putem javnog natječaja, koji je već proban ali nije uspio.</w:t>
      </w:r>
    </w:p>
    <w:p w14:paraId="3E757681" w14:textId="27F33558" w:rsidR="00A50C01" w:rsidRDefault="00A50C01" w:rsidP="00A50C01">
      <w:pPr>
        <w:pStyle w:val="Odlomakpopisa"/>
        <w:numPr>
          <w:ilvl w:val="0"/>
          <w:numId w:val="34"/>
        </w:numPr>
        <w:rPr>
          <w:szCs w:val="24"/>
        </w:rPr>
      </w:pPr>
      <w:r w:rsidRPr="00A50C01">
        <w:rPr>
          <w:szCs w:val="24"/>
        </w:rPr>
        <w:t xml:space="preserve">Suvlasnički dio Odmarališta "Varaždin" u Selcu od 13794/67716 č.k.br. 1683/5, 1710/1, 1710/2, 1710/4 i 1710/5, upisanih u z.k.ul.br. 1505, k.o. Selce (apartmani 1,2,10,11,38,43,44, u samostalnom korištenju te 7 i 45 u </w:t>
      </w:r>
      <w:proofErr w:type="spellStart"/>
      <w:r w:rsidRPr="00A50C01">
        <w:rPr>
          <w:szCs w:val="24"/>
        </w:rPr>
        <w:t>sukorištenju</w:t>
      </w:r>
      <w:proofErr w:type="spellEnd"/>
      <w:r w:rsidRPr="00A50C01">
        <w:rPr>
          <w:szCs w:val="24"/>
        </w:rPr>
        <w:t>) i pripadajući dio dvorišta u suvlasničkom omjeru od 13794/67716  površine 624,34 m2</w:t>
      </w:r>
      <w:r>
        <w:rPr>
          <w:szCs w:val="24"/>
        </w:rPr>
        <w:t xml:space="preserve">- Varaždinska županija </w:t>
      </w:r>
      <w:r w:rsidR="00B61636">
        <w:rPr>
          <w:szCs w:val="24"/>
        </w:rPr>
        <w:t>predstavnik je suvlasnika, te je prema dogovoru suvlasnika upravitelj</w:t>
      </w:r>
      <w:r>
        <w:rPr>
          <w:szCs w:val="24"/>
        </w:rPr>
        <w:t xml:space="preserve"> z</w:t>
      </w:r>
      <w:r w:rsidR="00B61636">
        <w:rPr>
          <w:szCs w:val="24"/>
        </w:rPr>
        <w:t>grade GRANIS d.o.o. pokrenuo</w:t>
      </w:r>
      <w:r>
        <w:rPr>
          <w:szCs w:val="24"/>
        </w:rPr>
        <w:t xml:space="preserve"> postupak izrade snimke izvedenog stanja s ciljem ishođenja Rješenja o izvedenom stanju.</w:t>
      </w:r>
    </w:p>
    <w:p w14:paraId="25622995" w14:textId="699DD968" w:rsidR="007F5776" w:rsidRPr="007F5776" w:rsidRDefault="00FA12D2" w:rsidP="007F5776">
      <w:pPr>
        <w:pStyle w:val="Odlomakpopisa"/>
        <w:numPr>
          <w:ilvl w:val="0"/>
          <w:numId w:val="34"/>
        </w:numPr>
        <w:rPr>
          <w:szCs w:val="24"/>
        </w:rPr>
      </w:pPr>
      <w:r>
        <w:rPr>
          <w:szCs w:val="24"/>
        </w:rPr>
        <w:t xml:space="preserve">Za nekretnine u obuhvatu </w:t>
      </w:r>
      <w:r w:rsidR="007F5776" w:rsidRPr="007F5776">
        <w:rPr>
          <w:szCs w:val="24"/>
        </w:rPr>
        <w:t xml:space="preserve">Prezentacijskog centra na mjestu nalazišta Gomila u </w:t>
      </w:r>
      <w:proofErr w:type="spellStart"/>
      <w:r w:rsidR="007F5776" w:rsidRPr="007F5776">
        <w:rPr>
          <w:szCs w:val="24"/>
        </w:rPr>
        <w:t>Jalžabetu</w:t>
      </w:r>
      <w:proofErr w:type="spellEnd"/>
      <w:r w:rsidR="007F5776" w:rsidRPr="007F5776">
        <w:rPr>
          <w:szCs w:val="24"/>
        </w:rPr>
        <w:t xml:space="preserve"> </w:t>
      </w:r>
      <w:r>
        <w:rPr>
          <w:szCs w:val="24"/>
        </w:rPr>
        <w:t xml:space="preserve"> pokrenuti su pojedinačni ispravni postupci kako bi se uskladilo faktično i zemljišno knjižno stanje i to za </w:t>
      </w:r>
      <w:r w:rsidR="007F5776" w:rsidRPr="007F5776">
        <w:rPr>
          <w:szCs w:val="24"/>
        </w:rPr>
        <w:t xml:space="preserve"> č.k.br. 428;429 </w:t>
      </w:r>
      <w:r>
        <w:rPr>
          <w:szCs w:val="24"/>
        </w:rPr>
        <w:t xml:space="preserve">kao i za  k.č.br. 430/1 i 430/2 koje su upisane kao dva zemljišnoknjižna tijela a u katastarskom </w:t>
      </w:r>
      <w:proofErr w:type="spellStart"/>
      <w:r>
        <w:rPr>
          <w:szCs w:val="24"/>
        </w:rPr>
        <w:t>operatu</w:t>
      </w:r>
      <w:proofErr w:type="spellEnd"/>
      <w:r>
        <w:rPr>
          <w:szCs w:val="24"/>
        </w:rPr>
        <w:t xml:space="preserve"> označene su kao jedinstvena nekretnina k.č.br. 430 k.o. </w:t>
      </w:r>
      <w:proofErr w:type="spellStart"/>
      <w:r>
        <w:rPr>
          <w:szCs w:val="24"/>
        </w:rPr>
        <w:t>Jalžabet</w:t>
      </w:r>
      <w:proofErr w:type="spellEnd"/>
      <w:r>
        <w:rPr>
          <w:szCs w:val="24"/>
        </w:rPr>
        <w:t>, sve kako bi uknjižili stjecanje vlasništva na nekretninama za koje su sklopljeni ugovori o kupoprodaji.</w:t>
      </w:r>
    </w:p>
    <w:p w14:paraId="3852384E" w14:textId="77777777" w:rsidR="007F5776" w:rsidRPr="007F5776" w:rsidRDefault="007F5776" w:rsidP="007F5776">
      <w:pPr>
        <w:ind w:left="705"/>
        <w:rPr>
          <w:szCs w:val="24"/>
        </w:rPr>
      </w:pPr>
    </w:p>
    <w:p w14:paraId="3C58818A" w14:textId="77777777" w:rsidR="00B61636" w:rsidRDefault="00B61636" w:rsidP="00B61636">
      <w:pPr>
        <w:pStyle w:val="Odlomakpopisa"/>
        <w:ind w:left="1065"/>
        <w:rPr>
          <w:szCs w:val="24"/>
        </w:rPr>
      </w:pPr>
    </w:p>
    <w:p w14:paraId="582AB477" w14:textId="52D96911" w:rsidR="00A50C01" w:rsidRDefault="00DB0F59" w:rsidP="00DB0F59">
      <w:pPr>
        <w:ind w:left="705"/>
        <w:rPr>
          <w:szCs w:val="24"/>
        </w:rPr>
      </w:pPr>
      <w:r>
        <w:rPr>
          <w:szCs w:val="24"/>
        </w:rPr>
        <w:t xml:space="preserve">Vezano uz dionice i poslovne udjele u trgovačkim društvima: </w:t>
      </w:r>
    </w:p>
    <w:p w14:paraId="65CE7330" w14:textId="77777777" w:rsidR="00DB0F59" w:rsidRDefault="00DB0F59" w:rsidP="0080572D">
      <w:pPr>
        <w:rPr>
          <w:szCs w:val="24"/>
        </w:rPr>
      </w:pPr>
    </w:p>
    <w:p w14:paraId="51C40AE8" w14:textId="77777777" w:rsidR="00B61636" w:rsidRPr="00B61636" w:rsidRDefault="00DB0F59" w:rsidP="00B61636">
      <w:pPr>
        <w:pStyle w:val="Odlomakpopisa"/>
        <w:numPr>
          <w:ilvl w:val="0"/>
          <w:numId w:val="35"/>
        </w:numPr>
        <w:rPr>
          <w:szCs w:val="24"/>
        </w:rPr>
      </w:pPr>
      <w:r w:rsidRPr="00B61636">
        <w:rPr>
          <w:szCs w:val="24"/>
        </w:rPr>
        <w:t xml:space="preserve">Poslovni udio u AZRA d.o.o. – 1 udio koji iznosi 100% temeljnog kapitala jednak osnivačkom ulogu od 20.000,00 kuna u Agenciji za razvoj Varaždinske županije Županijska skupština donijela je Odluku o prestanku trgovačkog društva AZRA 8.12.2020. godine te obzirom da su se sukladno članku 2. stavku 2. stekli uvjeti za likvidaciju AZRA d.o.o., </w:t>
      </w:r>
      <w:r w:rsidR="00B61636" w:rsidRPr="00B61636">
        <w:rPr>
          <w:szCs w:val="24"/>
        </w:rPr>
        <w:t>pokrenut je postupak za prestanak trgovačkog društva AZRA d.o.o. provođenjem likvidacije.</w:t>
      </w:r>
    </w:p>
    <w:p w14:paraId="1A8501F0" w14:textId="361CEF40" w:rsidR="00A50C01" w:rsidRDefault="00080330" w:rsidP="00DD099A">
      <w:pPr>
        <w:rPr>
          <w:szCs w:val="24"/>
        </w:rPr>
      </w:pPr>
      <w:r w:rsidRPr="000655C5">
        <w:rPr>
          <w:szCs w:val="24"/>
        </w:rPr>
        <w:tab/>
      </w:r>
    </w:p>
    <w:p w14:paraId="3B3BCE34" w14:textId="1440B361" w:rsidR="00A50C01" w:rsidRDefault="00A50C01" w:rsidP="00DD099A">
      <w:pPr>
        <w:rPr>
          <w:szCs w:val="24"/>
        </w:rPr>
      </w:pPr>
    </w:p>
    <w:p w14:paraId="112E5660" w14:textId="5BD0EF68" w:rsidR="00FA12D2" w:rsidRDefault="00FA12D2" w:rsidP="00DD099A">
      <w:pPr>
        <w:rPr>
          <w:szCs w:val="24"/>
        </w:rPr>
      </w:pPr>
    </w:p>
    <w:p w14:paraId="797D586C" w14:textId="49DBC42E" w:rsidR="00FA12D2" w:rsidRDefault="00FA12D2" w:rsidP="00DD099A">
      <w:pPr>
        <w:rPr>
          <w:szCs w:val="24"/>
        </w:rPr>
      </w:pPr>
    </w:p>
    <w:p w14:paraId="0F01FE18" w14:textId="771D7CBC" w:rsidR="00FA12D2" w:rsidRDefault="00FA12D2" w:rsidP="00DD099A">
      <w:pPr>
        <w:rPr>
          <w:szCs w:val="24"/>
        </w:rPr>
      </w:pPr>
    </w:p>
    <w:p w14:paraId="4147289D" w14:textId="2562E543" w:rsidR="00FA12D2" w:rsidRDefault="00FA12D2" w:rsidP="00DD099A">
      <w:pPr>
        <w:rPr>
          <w:szCs w:val="24"/>
        </w:rPr>
      </w:pPr>
    </w:p>
    <w:p w14:paraId="5E01F449" w14:textId="77777777" w:rsidR="00FA12D2" w:rsidRPr="000655C5" w:rsidRDefault="00FA12D2" w:rsidP="00DD099A">
      <w:pPr>
        <w:rPr>
          <w:szCs w:val="24"/>
        </w:rPr>
      </w:pPr>
    </w:p>
    <w:p w14:paraId="2336143B" w14:textId="5FEC45D4" w:rsidR="000C5F8F" w:rsidRDefault="000C5F8F" w:rsidP="00080330">
      <w:pPr>
        <w:pStyle w:val="Odlomakpopisa"/>
        <w:numPr>
          <w:ilvl w:val="0"/>
          <w:numId w:val="25"/>
        </w:numPr>
        <w:rPr>
          <w:b/>
          <w:szCs w:val="24"/>
        </w:rPr>
      </w:pPr>
      <w:r w:rsidRPr="000655C5">
        <w:rPr>
          <w:b/>
          <w:szCs w:val="24"/>
        </w:rPr>
        <w:t>ZAKLJUČAK</w:t>
      </w:r>
    </w:p>
    <w:p w14:paraId="063FC49D" w14:textId="77777777" w:rsidR="00DD3A00" w:rsidRPr="000655C5" w:rsidRDefault="00DD3A00" w:rsidP="00DD3A00">
      <w:pPr>
        <w:pStyle w:val="Odlomakpopisa"/>
        <w:rPr>
          <w:b/>
          <w:szCs w:val="24"/>
        </w:rPr>
      </w:pPr>
    </w:p>
    <w:p w14:paraId="33C2DF29" w14:textId="55F7F991" w:rsidR="007E14AB" w:rsidRPr="000655C5" w:rsidRDefault="007E14AB" w:rsidP="00DD099A">
      <w:pPr>
        <w:rPr>
          <w:szCs w:val="24"/>
        </w:rPr>
      </w:pPr>
    </w:p>
    <w:p w14:paraId="2A15CE3B" w14:textId="3B79235B" w:rsidR="0080572D" w:rsidRPr="000655C5" w:rsidRDefault="00080330" w:rsidP="00080330">
      <w:pPr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0655C5">
        <w:rPr>
          <w:rFonts w:eastAsiaTheme="minorHAnsi"/>
          <w:szCs w:val="24"/>
          <w:lang w:eastAsia="en-US"/>
        </w:rPr>
        <w:tab/>
      </w:r>
      <w:r w:rsidR="0080572D" w:rsidRPr="000655C5">
        <w:rPr>
          <w:rFonts w:eastAsiaTheme="minorHAnsi"/>
          <w:szCs w:val="24"/>
          <w:lang w:eastAsia="en-US"/>
        </w:rPr>
        <w:t>Ovom Strategijom određuje se ciljevi i smjernice koje će se realiz</w:t>
      </w:r>
      <w:r w:rsidRPr="000655C5">
        <w:rPr>
          <w:rFonts w:eastAsiaTheme="minorHAnsi"/>
          <w:szCs w:val="24"/>
          <w:lang w:eastAsia="en-US"/>
        </w:rPr>
        <w:t xml:space="preserve">irati kroz aktivnosti Županije, </w:t>
      </w:r>
      <w:r w:rsidR="0080572D" w:rsidRPr="000655C5">
        <w:rPr>
          <w:rFonts w:eastAsiaTheme="minorHAnsi"/>
          <w:szCs w:val="24"/>
          <w:lang w:eastAsia="en-US"/>
        </w:rPr>
        <w:t>odnosno kroz njezina upravna tijela. Strategija se oslanja na Strategiju upravljanja državnom imovinom za razdoblje od 2019. do 2025. godine („Narodne novine“ broj 96/19) koja i sama predlaže da tijela samouprave postupaju sukladno iskazanim smjernicama. Slijedom naprijed izloženoga, ovom</w:t>
      </w:r>
      <w:r w:rsidRPr="000655C5">
        <w:rPr>
          <w:rFonts w:eastAsiaTheme="minorHAnsi"/>
          <w:szCs w:val="24"/>
          <w:lang w:eastAsia="en-US"/>
        </w:rPr>
        <w:t xml:space="preserve"> Strategijom definira se</w:t>
      </w:r>
      <w:r w:rsidR="009544C4">
        <w:rPr>
          <w:rFonts w:eastAsiaTheme="minorHAnsi"/>
          <w:szCs w:val="24"/>
          <w:lang w:eastAsia="en-US"/>
        </w:rPr>
        <w:t xml:space="preserve"> </w:t>
      </w:r>
      <w:r w:rsidRPr="000655C5">
        <w:rPr>
          <w:rFonts w:eastAsiaTheme="minorHAnsi"/>
          <w:szCs w:val="24"/>
          <w:lang w:eastAsia="en-US"/>
        </w:rPr>
        <w:t xml:space="preserve">i </w:t>
      </w:r>
      <w:r w:rsidR="0080572D" w:rsidRPr="000655C5">
        <w:rPr>
          <w:rFonts w:eastAsiaTheme="minorHAnsi"/>
          <w:szCs w:val="24"/>
          <w:lang w:eastAsia="en-US"/>
        </w:rPr>
        <w:t xml:space="preserve">dugoročni strateški cilj: </w:t>
      </w:r>
    </w:p>
    <w:p w14:paraId="7EBB8DE3" w14:textId="0B783345" w:rsidR="0080572D" w:rsidRPr="000655C5" w:rsidRDefault="00080330" w:rsidP="00080330">
      <w:pPr>
        <w:autoSpaceDE w:val="0"/>
        <w:autoSpaceDN w:val="0"/>
        <w:adjustRightInd w:val="0"/>
        <w:rPr>
          <w:rFonts w:eastAsiaTheme="minorHAnsi"/>
          <w:i/>
          <w:szCs w:val="24"/>
          <w:lang w:eastAsia="en-US"/>
        </w:rPr>
      </w:pPr>
      <w:r w:rsidRPr="000655C5">
        <w:rPr>
          <w:rFonts w:eastAsiaTheme="minorHAnsi"/>
          <w:i/>
          <w:szCs w:val="24"/>
          <w:lang w:eastAsia="en-US"/>
        </w:rPr>
        <w:t xml:space="preserve">Upravljanje </w:t>
      </w:r>
      <w:r w:rsidR="0037624C" w:rsidRPr="000655C5">
        <w:rPr>
          <w:rFonts w:eastAsiaTheme="minorHAnsi"/>
          <w:i/>
          <w:szCs w:val="24"/>
          <w:lang w:eastAsia="en-US"/>
        </w:rPr>
        <w:t xml:space="preserve"> i </w:t>
      </w:r>
      <w:r w:rsidRPr="000655C5">
        <w:rPr>
          <w:rFonts w:eastAsiaTheme="minorHAnsi"/>
          <w:i/>
          <w:szCs w:val="24"/>
          <w:lang w:eastAsia="en-US"/>
        </w:rPr>
        <w:t>raspolaganje</w:t>
      </w:r>
      <w:r w:rsidR="0037624C" w:rsidRPr="000655C5">
        <w:rPr>
          <w:rFonts w:eastAsiaTheme="minorHAnsi"/>
          <w:i/>
          <w:szCs w:val="24"/>
          <w:lang w:eastAsia="en-US"/>
        </w:rPr>
        <w:t xml:space="preserve"> svim oblicima imovine u vlasništvu Varaždinske županije na ekonomičan, transparentan i održiv način uz racionalnu uporabu raspoloživih resursa</w:t>
      </w:r>
    </w:p>
    <w:p w14:paraId="7C3F278F" w14:textId="77777777" w:rsidR="0080572D" w:rsidRPr="000655C5" w:rsidRDefault="0080572D" w:rsidP="00080330">
      <w:pPr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0655C5">
        <w:rPr>
          <w:rFonts w:eastAsiaTheme="minorHAnsi"/>
          <w:szCs w:val="24"/>
          <w:lang w:eastAsia="en-US"/>
        </w:rPr>
        <w:t xml:space="preserve">Županija svojom imovinom, prije svega, postupa kao dobar gospodar, što podrazumijeva izradu i kontinuirano ažuriranje sveobuhvatnog popisa cjelokupne imovine, kao i utvrđenje stanja u kojem se ta imovina nalazi te njezinu tržišnu vrijednost. </w:t>
      </w:r>
    </w:p>
    <w:p w14:paraId="771D3974" w14:textId="271BF2E2" w:rsidR="000C5F8F" w:rsidRDefault="005F0432" w:rsidP="00080330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</w:r>
      <w:r w:rsidR="0080572D" w:rsidRPr="000655C5">
        <w:rPr>
          <w:rFonts w:eastAsiaTheme="minorHAnsi"/>
          <w:szCs w:val="24"/>
          <w:lang w:eastAsia="en-US"/>
        </w:rPr>
        <w:t>Polazeći od navedenog strateškog cilja, u predstojećem razdoblju, za koje se donosi ova Strategija, kompleksni postupak upravljanja i raspolaganja imovinom u vlasništvu Županije potrebno je kontinuirano usavršavati i prilagođavati</w:t>
      </w:r>
      <w:r w:rsidR="0037624C" w:rsidRPr="000655C5">
        <w:rPr>
          <w:rFonts w:eastAsiaTheme="minorHAnsi"/>
          <w:szCs w:val="24"/>
          <w:lang w:eastAsia="en-US"/>
        </w:rPr>
        <w:t>.</w:t>
      </w:r>
    </w:p>
    <w:p w14:paraId="0A4935F7" w14:textId="77777777" w:rsidR="00DB0F59" w:rsidRPr="00DB0F59" w:rsidRDefault="00BF5463" w:rsidP="00DB0F59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</w:r>
      <w:r w:rsidR="00DB0F59" w:rsidRPr="00DB0F59">
        <w:rPr>
          <w:rFonts w:eastAsiaTheme="minorHAnsi"/>
          <w:szCs w:val="24"/>
          <w:lang w:eastAsia="en-US"/>
        </w:rPr>
        <w:t xml:space="preserve">Za poticanje gospodarskog napretka, socijalne dobrobiti građana, ujednačavanja gospodarskog i demografskog razvitka bitna je decentralizacija državne imovine. Preduvjet za dodjelu državne imovine jedinicama lokalne (regionalne) samouprave i aktivaciju imovine u vlasništvu Republike Hrvatske su kvalitetni projekti i donošenje prostornih planova. </w:t>
      </w:r>
    </w:p>
    <w:p w14:paraId="35A80326" w14:textId="1DA6BF61" w:rsidR="00DB0F59" w:rsidRPr="00DB0F59" w:rsidRDefault="00B61636" w:rsidP="00DB0F59">
      <w:pPr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Pri tome</w:t>
      </w:r>
      <w:r w:rsidR="00DB0F59" w:rsidRPr="00DB0F59">
        <w:rPr>
          <w:rFonts w:eastAsiaTheme="minorHAnsi"/>
          <w:szCs w:val="24"/>
          <w:lang w:eastAsia="en-US"/>
        </w:rPr>
        <w:t xml:space="preserve"> temelj dodjele imovine su Uredba o darovanju nekretnina u vlasništvu Republike Hrvatske, Zakon o uređivanju imovinskopravnih odnosa u svrhu izgradnje infrastrukturnih građevina i Zakon o upravljanju državnom imovinom.</w:t>
      </w:r>
    </w:p>
    <w:p w14:paraId="15A8F387" w14:textId="314B7508" w:rsidR="00DB0F59" w:rsidRPr="008B372C" w:rsidRDefault="00DB0F59" w:rsidP="00B61636">
      <w:pPr>
        <w:ind w:firstLine="708"/>
        <w:rPr>
          <w:rFonts w:eastAsiaTheme="minorHAnsi"/>
          <w:szCs w:val="24"/>
          <w:lang w:eastAsia="en-US"/>
        </w:rPr>
      </w:pPr>
      <w:r w:rsidRPr="00DB0F59">
        <w:rPr>
          <w:rFonts w:eastAsiaTheme="minorHAnsi"/>
          <w:szCs w:val="24"/>
          <w:lang w:eastAsia="en-US"/>
        </w:rPr>
        <w:t>Upravljanje državnom imovinom danas je u potpunosti centralizirano, a Nacionalnim planom oporavka i otpornosti 2021-2026 određen je reformski prioritet „Poboljšanje upravljanja i raspolaganja državnom imovinom“ i reformska mjera „Aktivacija i bolje upravljanje državnom imovinom, s ci</w:t>
      </w:r>
      <w:r>
        <w:rPr>
          <w:rFonts w:eastAsiaTheme="minorHAnsi"/>
          <w:szCs w:val="24"/>
          <w:lang w:eastAsia="en-US"/>
        </w:rPr>
        <w:t>l</w:t>
      </w:r>
      <w:r w:rsidRPr="00DB0F59">
        <w:rPr>
          <w:rFonts w:eastAsiaTheme="minorHAnsi"/>
          <w:szCs w:val="24"/>
          <w:lang w:eastAsia="en-US"/>
        </w:rPr>
        <w:t xml:space="preserve">jem optimizacije upravljanja državnim nekretninama s posebnim naglaskom na unaprjeđenje odnosa sa jedinicama lokalne i područne (regionalne) samouprave u svrhu ostvarenja razvojnih projekata i investicija odnosno stavljanja državne imovine </w:t>
      </w:r>
      <w:r w:rsidR="00B61636">
        <w:rPr>
          <w:rFonts w:eastAsiaTheme="minorHAnsi"/>
          <w:szCs w:val="24"/>
          <w:lang w:eastAsia="en-US"/>
        </w:rPr>
        <w:t>u funkciju razvoja gospodarstva, ali i rješenja smještaja državnih tijela na području Varaždinske županije.</w:t>
      </w:r>
      <w:r w:rsidRPr="00DB0F59">
        <w:rPr>
          <w:rFonts w:eastAsiaTheme="minorHAnsi"/>
          <w:szCs w:val="24"/>
          <w:lang w:eastAsia="en-US"/>
        </w:rPr>
        <w:t xml:space="preserve"> Stoga se</w:t>
      </w:r>
      <w:r w:rsidR="00B61636">
        <w:rPr>
          <w:rFonts w:eastAsiaTheme="minorHAnsi"/>
          <w:szCs w:val="24"/>
          <w:lang w:eastAsia="en-US"/>
        </w:rPr>
        <w:t xml:space="preserve"> u okviru Hrvatske zajednice županija, odnosno radne skupine u koju je uključena i Varaždinska županija </w:t>
      </w:r>
      <w:r w:rsidRPr="00DB0F59">
        <w:rPr>
          <w:rFonts w:eastAsiaTheme="minorHAnsi"/>
          <w:szCs w:val="24"/>
          <w:lang w:eastAsia="en-US"/>
        </w:rPr>
        <w:t xml:space="preserve"> predlaže decentralizacija upravljanja državnom imovinom čime se može postići bolja optimizacija upravljanja nekret</w:t>
      </w:r>
      <w:r w:rsidR="00B61636">
        <w:rPr>
          <w:rFonts w:eastAsiaTheme="minorHAnsi"/>
          <w:szCs w:val="24"/>
          <w:lang w:eastAsia="en-US"/>
        </w:rPr>
        <w:t>ninama u suradnji s županijama</w:t>
      </w:r>
      <w:r w:rsidRPr="00DB0F59">
        <w:rPr>
          <w:rFonts w:eastAsiaTheme="minorHAnsi"/>
          <w:szCs w:val="24"/>
          <w:lang w:eastAsia="en-US"/>
        </w:rPr>
        <w:t xml:space="preserve">. Predlaže se da Ministarstvo nadležno za upravljanje državnom imovinom, posebnom odlukom/sporazumom popiše državne nekretnine i da ih da na uporabu županijama, jedinicama područne (regionalne) samouprave a kako bi one u okviru decentraliziranih funkcija </w:t>
      </w:r>
      <w:r w:rsidRPr="008B372C">
        <w:rPr>
          <w:rFonts w:eastAsiaTheme="minorHAnsi"/>
          <w:szCs w:val="24"/>
          <w:lang w:eastAsia="en-US"/>
        </w:rPr>
        <w:t>upravljale, raspolagale i davale  na uporabu nekretnine na učinkovit, brz i kvalitetan način.</w:t>
      </w:r>
    </w:p>
    <w:p w14:paraId="6DD54063" w14:textId="17FDDC45" w:rsidR="00DB0F59" w:rsidRPr="008B372C" w:rsidRDefault="00DB0F59" w:rsidP="00DB0F59">
      <w:pPr>
        <w:rPr>
          <w:rFonts w:eastAsiaTheme="minorHAnsi"/>
          <w:szCs w:val="24"/>
          <w:lang w:eastAsia="en-US"/>
        </w:rPr>
      </w:pPr>
    </w:p>
    <w:p w14:paraId="1F8C85FD" w14:textId="77777777" w:rsidR="00DB0F59" w:rsidRPr="008B372C" w:rsidRDefault="00DB0F59" w:rsidP="00DB0F59">
      <w:pPr>
        <w:rPr>
          <w:rFonts w:eastAsiaTheme="minorHAnsi"/>
          <w:szCs w:val="24"/>
          <w:lang w:eastAsia="en-US"/>
        </w:rPr>
      </w:pPr>
    </w:p>
    <w:p w14:paraId="5ADEAF4E" w14:textId="637DE1DA" w:rsidR="00B7598E" w:rsidRPr="000655C5" w:rsidRDefault="00B7598E" w:rsidP="00DB0F59">
      <w:pPr>
        <w:ind w:firstLine="708"/>
        <w:rPr>
          <w:szCs w:val="24"/>
        </w:rPr>
      </w:pPr>
      <w:r w:rsidRPr="000655C5">
        <w:rPr>
          <w:szCs w:val="24"/>
        </w:rPr>
        <w:t xml:space="preserve">Ova Strategija  objavit  će se u </w:t>
      </w:r>
      <w:r w:rsidR="00775BFF" w:rsidRPr="00775BFF">
        <w:rPr>
          <w:szCs w:val="24"/>
        </w:rPr>
        <w:t>"</w:t>
      </w:r>
      <w:r w:rsidRPr="000655C5">
        <w:rPr>
          <w:szCs w:val="24"/>
        </w:rPr>
        <w:t>Službenom vjesniku Varaždinske županije</w:t>
      </w:r>
      <w:r w:rsidR="00775BFF" w:rsidRPr="00775BFF">
        <w:rPr>
          <w:szCs w:val="24"/>
        </w:rPr>
        <w:t>"</w:t>
      </w:r>
      <w:r w:rsidRPr="000655C5">
        <w:rPr>
          <w:szCs w:val="24"/>
        </w:rPr>
        <w:t>.</w:t>
      </w:r>
    </w:p>
    <w:p w14:paraId="2BF826EB" w14:textId="77777777" w:rsidR="00B7598E" w:rsidRPr="000655C5" w:rsidRDefault="00B7598E" w:rsidP="00DD099A">
      <w:pPr>
        <w:rPr>
          <w:szCs w:val="24"/>
        </w:rPr>
      </w:pPr>
    </w:p>
    <w:p w14:paraId="69F9C834" w14:textId="77777777" w:rsidR="00B7598E" w:rsidRPr="000655C5" w:rsidRDefault="00B7598E" w:rsidP="00DD099A">
      <w:pPr>
        <w:rPr>
          <w:szCs w:val="24"/>
        </w:rPr>
      </w:pPr>
    </w:p>
    <w:p w14:paraId="2E8273FE" w14:textId="2CC8A801" w:rsidR="00B7598E" w:rsidRDefault="00B7598E" w:rsidP="00DD099A">
      <w:pPr>
        <w:rPr>
          <w:b/>
          <w:szCs w:val="24"/>
        </w:rPr>
      </w:pPr>
      <w:r w:rsidRPr="000655C5">
        <w:rPr>
          <w:szCs w:val="24"/>
        </w:rPr>
        <w:t xml:space="preserve">                                                                                                 </w:t>
      </w:r>
      <w:r w:rsidR="0058504F" w:rsidRPr="000655C5">
        <w:rPr>
          <w:szCs w:val="24"/>
        </w:rPr>
        <w:tab/>
      </w:r>
      <w:r w:rsidRPr="000655C5">
        <w:rPr>
          <w:szCs w:val="24"/>
        </w:rPr>
        <w:t xml:space="preserve">    </w:t>
      </w:r>
      <w:r w:rsidR="0058504F" w:rsidRPr="000655C5">
        <w:rPr>
          <w:szCs w:val="24"/>
        </w:rPr>
        <w:t xml:space="preserve"> </w:t>
      </w:r>
      <w:r w:rsidR="00BA6522" w:rsidRPr="000655C5">
        <w:rPr>
          <w:b/>
          <w:szCs w:val="24"/>
        </w:rPr>
        <w:t>PREDSJEDNIK</w:t>
      </w:r>
    </w:p>
    <w:p w14:paraId="28E20223" w14:textId="5EE485BC" w:rsidR="00DB0F59" w:rsidRPr="000655C5" w:rsidRDefault="00DB0F59" w:rsidP="00DD099A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dr.sc. Josip Križanić</w:t>
      </w:r>
    </w:p>
    <w:sectPr w:rsidR="00DB0F59" w:rsidRPr="000655C5" w:rsidSect="004849DB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F7D5A" w14:textId="77777777" w:rsidR="00D22D0A" w:rsidRDefault="00D22D0A" w:rsidP="00401DFF">
      <w:r>
        <w:separator/>
      </w:r>
    </w:p>
  </w:endnote>
  <w:endnote w:type="continuationSeparator" w:id="0">
    <w:p w14:paraId="44D6AFF8" w14:textId="77777777" w:rsidR="00D22D0A" w:rsidRDefault="00D22D0A" w:rsidP="0040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798041"/>
      <w:docPartObj>
        <w:docPartGallery w:val="Page Numbers (Bottom of Page)"/>
        <w:docPartUnique/>
      </w:docPartObj>
    </w:sdtPr>
    <w:sdtEndPr/>
    <w:sdtContent>
      <w:p w14:paraId="7E080CF8" w14:textId="4CAE72D6" w:rsidR="00274EDE" w:rsidRDefault="00274ED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1CA">
          <w:rPr>
            <w:noProof/>
          </w:rPr>
          <w:t>11</w:t>
        </w:r>
        <w:r>
          <w:fldChar w:fldCharType="end"/>
        </w:r>
      </w:p>
    </w:sdtContent>
  </w:sdt>
  <w:p w14:paraId="15E6779D" w14:textId="77777777" w:rsidR="00274EDE" w:rsidRDefault="00274E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CFD5C" w14:textId="77777777" w:rsidR="00D22D0A" w:rsidRDefault="00D22D0A" w:rsidP="00401DFF">
      <w:r>
        <w:separator/>
      </w:r>
    </w:p>
  </w:footnote>
  <w:footnote w:type="continuationSeparator" w:id="0">
    <w:p w14:paraId="691E5782" w14:textId="77777777" w:rsidR="00D22D0A" w:rsidRDefault="00D22D0A" w:rsidP="0040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31B"/>
    <w:multiLevelType w:val="hybridMultilevel"/>
    <w:tmpl w:val="C21ADFCA"/>
    <w:lvl w:ilvl="0" w:tplc="A5CAE4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70BA"/>
    <w:multiLevelType w:val="hybridMultilevel"/>
    <w:tmpl w:val="CC8210F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891"/>
    <w:multiLevelType w:val="hybridMultilevel"/>
    <w:tmpl w:val="65B43DF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E277F0"/>
    <w:multiLevelType w:val="hybridMultilevel"/>
    <w:tmpl w:val="320694B0"/>
    <w:lvl w:ilvl="0" w:tplc="BDAAB4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6886"/>
    <w:multiLevelType w:val="hybridMultilevel"/>
    <w:tmpl w:val="53324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957DF"/>
    <w:multiLevelType w:val="hybridMultilevel"/>
    <w:tmpl w:val="BF7CA3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665"/>
    <w:multiLevelType w:val="hybridMultilevel"/>
    <w:tmpl w:val="D5AE2E52"/>
    <w:lvl w:ilvl="0" w:tplc="677A41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446A5"/>
    <w:multiLevelType w:val="hybridMultilevel"/>
    <w:tmpl w:val="334EA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8BD"/>
    <w:multiLevelType w:val="hybridMultilevel"/>
    <w:tmpl w:val="832C9E06"/>
    <w:lvl w:ilvl="0" w:tplc="E6BA1C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05438"/>
    <w:multiLevelType w:val="hybridMultilevel"/>
    <w:tmpl w:val="6248FB6A"/>
    <w:lvl w:ilvl="0" w:tplc="677A41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56162"/>
    <w:multiLevelType w:val="hybridMultilevel"/>
    <w:tmpl w:val="AECC5CC8"/>
    <w:lvl w:ilvl="0" w:tplc="BCBAA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A7F39"/>
    <w:multiLevelType w:val="multilevel"/>
    <w:tmpl w:val="04C2F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2" w15:restartNumberingAfterBreak="0">
    <w:nsid w:val="31971A1D"/>
    <w:multiLevelType w:val="multilevel"/>
    <w:tmpl w:val="B5F8A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5" w:hanging="645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E73C63"/>
    <w:multiLevelType w:val="hybridMultilevel"/>
    <w:tmpl w:val="CD141B9E"/>
    <w:lvl w:ilvl="0" w:tplc="677A41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73"/>
    <w:multiLevelType w:val="hybridMultilevel"/>
    <w:tmpl w:val="E68C429C"/>
    <w:lvl w:ilvl="0" w:tplc="28FC96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0B0BDB"/>
    <w:multiLevelType w:val="hybridMultilevel"/>
    <w:tmpl w:val="26F01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74478"/>
    <w:multiLevelType w:val="hybridMultilevel"/>
    <w:tmpl w:val="FD7C2FB2"/>
    <w:lvl w:ilvl="0" w:tplc="677A41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C5027"/>
    <w:multiLevelType w:val="multilevel"/>
    <w:tmpl w:val="73482D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22FA1"/>
    <w:multiLevelType w:val="hybridMultilevel"/>
    <w:tmpl w:val="0082E99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D5E76"/>
    <w:multiLevelType w:val="hybridMultilevel"/>
    <w:tmpl w:val="E59E8794"/>
    <w:lvl w:ilvl="0" w:tplc="677A4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D52A7"/>
    <w:multiLevelType w:val="hybridMultilevel"/>
    <w:tmpl w:val="D2E06C72"/>
    <w:lvl w:ilvl="0" w:tplc="DF7E7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3773"/>
    <w:multiLevelType w:val="hybridMultilevel"/>
    <w:tmpl w:val="BEFC6232"/>
    <w:lvl w:ilvl="0" w:tplc="8084B9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72838"/>
    <w:multiLevelType w:val="hybridMultilevel"/>
    <w:tmpl w:val="F348ACA2"/>
    <w:lvl w:ilvl="0" w:tplc="B4D497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E0E07FF"/>
    <w:multiLevelType w:val="hybridMultilevel"/>
    <w:tmpl w:val="B9D0199A"/>
    <w:lvl w:ilvl="0" w:tplc="677A41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22C36"/>
    <w:multiLevelType w:val="hybridMultilevel"/>
    <w:tmpl w:val="9D4851B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CD76F3"/>
    <w:multiLevelType w:val="hybridMultilevel"/>
    <w:tmpl w:val="9726F7D4"/>
    <w:lvl w:ilvl="0" w:tplc="6AD28C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65F75"/>
    <w:multiLevelType w:val="hybridMultilevel"/>
    <w:tmpl w:val="82880848"/>
    <w:lvl w:ilvl="0" w:tplc="55DA18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A2E6F"/>
    <w:multiLevelType w:val="hybridMultilevel"/>
    <w:tmpl w:val="2408BC9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B4714"/>
    <w:multiLevelType w:val="hybridMultilevel"/>
    <w:tmpl w:val="1E40BF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8F1E04"/>
    <w:multiLevelType w:val="hybridMultilevel"/>
    <w:tmpl w:val="FA4A7E62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FE5A58"/>
    <w:multiLevelType w:val="multilevel"/>
    <w:tmpl w:val="444EF88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10"/>
  </w:num>
  <w:num w:numId="4">
    <w:abstractNumId w:val="3"/>
  </w:num>
  <w:num w:numId="5">
    <w:abstractNumId w:val="0"/>
  </w:num>
  <w:num w:numId="6">
    <w:abstractNumId w:val="8"/>
  </w:num>
  <w:num w:numId="7">
    <w:abstractNumId w:val="26"/>
  </w:num>
  <w:num w:numId="8">
    <w:abstractNumId w:val="6"/>
  </w:num>
  <w:num w:numId="9">
    <w:abstractNumId w:val="13"/>
  </w:num>
  <w:num w:numId="10">
    <w:abstractNumId w:val="23"/>
  </w:num>
  <w:num w:numId="11">
    <w:abstractNumId w:val="19"/>
  </w:num>
  <w:num w:numId="12">
    <w:abstractNumId w:val="23"/>
  </w:num>
  <w:num w:numId="13">
    <w:abstractNumId w:val="16"/>
  </w:num>
  <w:num w:numId="14">
    <w:abstractNumId w:val="13"/>
  </w:num>
  <w:num w:numId="15">
    <w:abstractNumId w:val="9"/>
  </w:num>
  <w:num w:numId="16">
    <w:abstractNumId w:val="12"/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1"/>
  </w:num>
  <w:num w:numId="21">
    <w:abstractNumId w:val="5"/>
  </w:num>
  <w:num w:numId="22">
    <w:abstractNumId w:val="4"/>
  </w:num>
  <w:num w:numId="23">
    <w:abstractNumId w:val="2"/>
  </w:num>
  <w:num w:numId="24">
    <w:abstractNumId w:val="15"/>
  </w:num>
  <w:num w:numId="25">
    <w:abstractNumId w:val="21"/>
  </w:num>
  <w:num w:numId="26">
    <w:abstractNumId w:val="1"/>
  </w:num>
  <w:num w:numId="27">
    <w:abstractNumId w:val="18"/>
  </w:num>
  <w:num w:numId="28">
    <w:abstractNumId w:val="27"/>
  </w:num>
  <w:num w:numId="29">
    <w:abstractNumId w:val="30"/>
  </w:num>
  <w:num w:numId="30">
    <w:abstractNumId w:val="17"/>
  </w:num>
  <w:num w:numId="31">
    <w:abstractNumId w:val="24"/>
  </w:num>
  <w:num w:numId="32">
    <w:abstractNumId w:val="28"/>
  </w:num>
  <w:num w:numId="33">
    <w:abstractNumId w:val="29"/>
  </w:num>
  <w:num w:numId="34">
    <w:abstractNumId w:val="2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50"/>
    <w:rsid w:val="00010E62"/>
    <w:rsid w:val="00012C5A"/>
    <w:rsid w:val="00030B9B"/>
    <w:rsid w:val="000361D0"/>
    <w:rsid w:val="000634F4"/>
    <w:rsid w:val="000655C5"/>
    <w:rsid w:val="00080330"/>
    <w:rsid w:val="00080A5E"/>
    <w:rsid w:val="000B4F5C"/>
    <w:rsid w:val="000C5F8F"/>
    <w:rsid w:val="000C6BFE"/>
    <w:rsid w:val="000E5F16"/>
    <w:rsid w:val="00110824"/>
    <w:rsid w:val="00131612"/>
    <w:rsid w:val="00131BCF"/>
    <w:rsid w:val="0013276A"/>
    <w:rsid w:val="001840F8"/>
    <w:rsid w:val="00195A82"/>
    <w:rsid w:val="001A315B"/>
    <w:rsid w:val="001A3AC1"/>
    <w:rsid w:val="001A7C38"/>
    <w:rsid w:val="001B42BD"/>
    <w:rsid w:val="001E2147"/>
    <w:rsid w:val="00201BB4"/>
    <w:rsid w:val="00205A26"/>
    <w:rsid w:val="00211192"/>
    <w:rsid w:val="00223A89"/>
    <w:rsid w:val="0025664B"/>
    <w:rsid w:val="00274EDE"/>
    <w:rsid w:val="00296EF6"/>
    <w:rsid w:val="002C07BB"/>
    <w:rsid w:val="0030297C"/>
    <w:rsid w:val="0030526E"/>
    <w:rsid w:val="003169FB"/>
    <w:rsid w:val="00317350"/>
    <w:rsid w:val="00322017"/>
    <w:rsid w:val="00362901"/>
    <w:rsid w:val="003667F6"/>
    <w:rsid w:val="0037624C"/>
    <w:rsid w:val="00376527"/>
    <w:rsid w:val="00376577"/>
    <w:rsid w:val="00377978"/>
    <w:rsid w:val="003879C4"/>
    <w:rsid w:val="003B08A5"/>
    <w:rsid w:val="003B104D"/>
    <w:rsid w:val="003B53DE"/>
    <w:rsid w:val="003C3670"/>
    <w:rsid w:val="003C577D"/>
    <w:rsid w:val="003E0BD7"/>
    <w:rsid w:val="003F1D7E"/>
    <w:rsid w:val="003F62E0"/>
    <w:rsid w:val="00401DFF"/>
    <w:rsid w:val="004118C3"/>
    <w:rsid w:val="00420CF6"/>
    <w:rsid w:val="004332BD"/>
    <w:rsid w:val="00433E37"/>
    <w:rsid w:val="00433F6E"/>
    <w:rsid w:val="00434652"/>
    <w:rsid w:val="004849DB"/>
    <w:rsid w:val="00486E56"/>
    <w:rsid w:val="004B2989"/>
    <w:rsid w:val="004B3B03"/>
    <w:rsid w:val="004E42DA"/>
    <w:rsid w:val="004F32A8"/>
    <w:rsid w:val="004F4242"/>
    <w:rsid w:val="005034A2"/>
    <w:rsid w:val="005143D8"/>
    <w:rsid w:val="005261F1"/>
    <w:rsid w:val="00530A06"/>
    <w:rsid w:val="005411F0"/>
    <w:rsid w:val="00556A86"/>
    <w:rsid w:val="0058504F"/>
    <w:rsid w:val="005952C9"/>
    <w:rsid w:val="005B6197"/>
    <w:rsid w:val="005C5D4B"/>
    <w:rsid w:val="005F0432"/>
    <w:rsid w:val="005F0AC2"/>
    <w:rsid w:val="005F2329"/>
    <w:rsid w:val="006005D9"/>
    <w:rsid w:val="006033AE"/>
    <w:rsid w:val="00630DBB"/>
    <w:rsid w:val="006317EC"/>
    <w:rsid w:val="00633FC8"/>
    <w:rsid w:val="00642BA7"/>
    <w:rsid w:val="006451CA"/>
    <w:rsid w:val="00653C4C"/>
    <w:rsid w:val="00657DB6"/>
    <w:rsid w:val="00695F0A"/>
    <w:rsid w:val="006A473D"/>
    <w:rsid w:val="006B14A6"/>
    <w:rsid w:val="006C13AC"/>
    <w:rsid w:val="006C3126"/>
    <w:rsid w:val="006D599C"/>
    <w:rsid w:val="00701ADC"/>
    <w:rsid w:val="0070366A"/>
    <w:rsid w:val="00714DF6"/>
    <w:rsid w:val="00715D79"/>
    <w:rsid w:val="0071752E"/>
    <w:rsid w:val="00741449"/>
    <w:rsid w:val="007479E1"/>
    <w:rsid w:val="007651C3"/>
    <w:rsid w:val="00775BFF"/>
    <w:rsid w:val="00775E13"/>
    <w:rsid w:val="00775F0D"/>
    <w:rsid w:val="0079089E"/>
    <w:rsid w:val="00794082"/>
    <w:rsid w:val="007B5293"/>
    <w:rsid w:val="007C0FFE"/>
    <w:rsid w:val="007C7CBE"/>
    <w:rsid w:val="007D2BFE"/>
    <w:rsid w:val="007D632B"/>
    <w:rsid w:val="007D6CF0"/>
    <w:rsid w:val="007E006D"/>
    <w:rsid w:val="007E14AB"/>
    <w:rsid w:val="007F1BF9"/>
    <w:rsid w:val="007F5776"/>
    <w:rsid w:val="007F5DE3"/>
    <w:rsid w:val="0080572D"/>
    <w:rsid w:val="0080672D"/>
    <w:rsid w:val="00816CBA"/>
    <w:rsid w:val="008244DF"/>
    <w:rsid w:val="0087694E"/>
    <w:rsid w:val="00877E18"/>
    <w:rsid w:val="0089158B"/>
    <w:rsid w:val="008A1094"/>
    <w:rsid w:val="008B372C"/>
    <w:rsid w:val="008B76B6"/>
    <w:rsid w:val="008D2EB6"/>
    <w:rsid w:val="008D42D6"/>
    <w:rsid w:val="008E52C8"/>
    <w:rsid w:val="008F54C3"/>
    <w:rsid w:val="009025F1"/>
    <w:rsid w:val="00902777"/>
    <w:rsid w:val="009034C5"/>
    <w:rsid w:val="00906A01"/>
    <w:rsid w:val="00913D53"/>
    <w:rsid w:val="0093014F"/>
    <w:rsid w:val="00935BF1"/>
    <w:rsid w:val="009544C4"/>
    <w:rsid w:val="00974859"/>
    <w:rsid w:val="00975588"/>
    <w:rsid w:val="00986D44"/>
    <w:rsid w:val="009A4076"/>
    <w:rsid w:val="009B514D"/>
    <w:rsid w:val="009C579D"/>
    <w:rsid w:val="009F5911"/>
    <w:rsid w:val="009F68BD"/>
    <w:rsid w:val="00A30DA8"/>
    <w:rsid w:val="00A42C0C"/>
    <w:rsid w:val="00A50C01"/>
    <w:rsid w:val="00A52227"/>
    <w:rsid w:val="00A56C12"/>
    <w:rsid w:val="00A73299"/>
    <w:rsid w:val="00A91321"/>
    <w:rsid w:val="00A95AC8"/>
    <w:rsid w:val="00A965B8"/>
    <w:rsid w:val="00AB1B48"/>
    <w:rsid w:val="00AB4451"/>
    <w:rsid w:val="00AC2D4C"/>
    <w:rsid w:val="00B00E8F"/>
    <w:rsid w:val="00B15914"/>
    <w:rsid w:val="00B15C0E"/>
    <w:rsid w:val="00B15EA6"/>
    <w:rsid w:val="00B25816"/>
    <w:rsid w:val="00B33B1A"/>
    <w:rsid w:val="00B358A7"/>
    <w:rsid w:val="00B36434"/>
    <w:rsid w:val="00B409B4"/>
    <w:rsid w:val="00B52472"/>
    <w:rsid w:val="00B61636"/>
    <w:rsid w:val="00B644BB"/>
    <w:rsid w:val="00B669C6"/>
    <w:rsid w:val="00B710AD"/>
    <w:rsid w:val="00B722DC"/>
    <w:rsid w:val="00B732E9"/>
    <w:rsid w:val="00B7598E"/>
    <w:rsid w:val="00B83398"/>
    <w:rsid w:val="00B92E7B"/>
    <w:rsid w:val="00BA0837"/>
    <w:rsid w:val="00BA6522"/>
    <w:rsid w:val="00BB1812"/>
    <w:rsid w:val="00BB1C27"/>
    <w:rsid w:val="00BC6ED7"/>
    <w:rsid w:val="00BC7696"/>
    <w:rsid w:val="00BD4606"/>
    <w:rsid w:val="00BE25BA"/>
    <w:rsid w:val="00BE3FF9"/>
    <w:rsid w:val="00BF5463"/>
    <w:rsid w:val="00C32043"/>
    <w:rsid w:val="00C54591"/>
    <w:rsid w:val="00C9320F"/>
    <w:rsid w:val="00CB3051"/>
    <w:rsid w:val="00CD15F7"/>
    <w:rsid w:val="00CD2884"/>
    <w:rsid w:val="00CD718A"/>
    <w:rsid w:val="00D01F50"/>
    <w:rsid w:val="00D069D3"/>
    <w:rsid w:val="00D170DA"/>
    <w:rsid w:val="00D22D0A"/>
    <w:rsid w:val="00D53C88"/>
    <w:rsid w:val="00D6697C"/>
    <w:rsid w:val="00D6716F"/>
    <w:rsid w:val="00D72449"/>
    <w:rsid w:val="00D90046"/>
    <w:rsid w:val="00D91DCF"/>
    <w:rsid w:val="00D95551"/>
    <w:rsid w:val="00DA0BB0"/>
    <w:rsid w:val="00DA3B83"/>
    <w:rsid w:val="00DB0F59"/>
    <w:rsid w:val="00DB26F7"/>
    <w:rsid w:val="00DC4648"/>
    <w:rsid w:val="00DD099A"/>
    <w:rsid w:val="00DD3A00"/>
    <w:rsid w:val="00DD7875"/>
    <w:rsid w:val="00DE4D6B"/>
    <w:rsid w:val="00E06D5F"/>
    <w:rsid w:val="00E23BEC"/>
    <w:rsid w:val="00E27DE7"/>
    <w:rsid w:val="00E4405E"/>
    <w:rsid w:val="00E45DEB"/>
    <w:rsid w:val="00E661D3"/>
    <w:rsid w:val="00E75FCC"/>
    <w:rsid w:val="00E80C55"/>
    <w:rsid w:val="00E81D86"/>
    <w:rsid w:val="00E825DA"/>
    <w:rsid w:val="00EA6506"/>
    <w:rsid w:val="00EA744D"/>
    <w:rsid w:val="00EB4A6A"/>
    <w:rsid w:val="00EC1941"/>
    <w:rsid w:val="00EC30B2"/>
    <w:rsid w:val="00EC6DCA"/>
    <w:rsid w:val="00EC7B18"/>
    <w:rsid w:val="00EF27FA"/>
    <w:rsid w:val="00EF3EC2"/>
    <w:rsid w:val="00EF411E"/>
    <w:rsid w:val="00F256FF"/>
    <w:rsid w:val="00F263EF"/>
    <w:rsid w:val="00F27A36"/>
    <w:rsid w:val="00F312F2"/>
    <w:rsid w:val="00F326AC"/>
    <w:rsid w:val="00F426E8"/>
    <w:rsid w:val="00F43686"/>
    <w:rsid w:val="00F85F15"/>
    <w:rsid w:val="00F946F9"/>
    <w:rsid w:val="00FA12D2"/>
    <w:rsid w:val="00FA3496"/>
    <w:rsid w:val="00FB3381"/>
    <w:rsid w:val="00FB4E51"/>
    <w:rsid w:val="00FC7893"/>
    <w:rsid w:val="00FE7EF9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1767"/>
  <w15:docId w15:val="{B46B2DBC-1E01-4BEC-A623-18446B7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350"/>
    <w:pPr>
      <w:spacing w:after="0" w:line="240" w:lineRule="auto"/>
      <w:jc w:val="both"/>
    </w:pPr>
    <w:rPr>
      <w:rFonts w:eastAsia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735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35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D099A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426E8"/>
    <w:rPr>
      <w:b w:val="0"/>
      <w:bCs w:val="0"/>
    </w:rPr>
  </w:style>
  <w:style w:type="character" w:styleId="Hiperveza">
    <w:name w:val="Hyperlink"/>
    <w:basedOn w:val="Zadanifontodlomka"/>
    <w:uiPriority w:val="99"/>
    <w:semiHidden/>
    <w:unhideWhenUsed/>
    <w:rsid w:val="00F426E8"/>
    <w:rPr>
      <w:strike w:val="0"/>
      <w:dstrike w:val="0"/>
      <w:color w:val="159BC4"/>
      <w:u w:val="none"/>
      <w:effect w:val="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01DFF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1DFF"/>
    <w:rPr>
      <w:rFonts w:eastAsia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401DFF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274E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4EDE"/>
    <w:rPr>
      <w:rFonts w:eastAsia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74E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4EDE"/>
    <w:rPr>
      <w:rFonts w:eastAsia="Times New Roman"/>
      <w:sz w:val="24"/>
      <w:szCs w:val="20"/>
      <w:lang w:eastAsia="hr-HR"/>
    </w:rPr>
  </w:style>
  <w:style w:type="paragraph" w:customStyle="1" w:styleId="Default">
    <w:name w:val="Default"/>
    <w:rsid w:val="00A95A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762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7624C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7624C"/>
    <w:rPr>
      <w:rFonts w:eastAsia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762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7624C"/>
    <w:rPr>
      <w:rFonts w:eastAsia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63B5-EA05-4794-9D1D-BA934B33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4293</TotalTime>
  <Pages>11</Pages>
  <Words>4584</Words>
  <Characters>26130</Characters>
  <Application>Microsoft Office Word</Application>
  <DocSecurity>0</DocSecurity>
  <Lines>217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Biserka Kozulić</cp:lastModifiedBy>
  <cp:revision>37</cp:revision>
  <cp:lastPrinted>2016-11-17T10:26:00Z</cp:lastPrinted>
  <dcterms:created xsi:type="dcterms:W3CDTF">2022-08-09T13:38:00Z</dcterms:created>
  <dcterms:modified xsi:type="dcterms:W3CDTF">2022-10-13T10:00:00Z</dcterms:modified>
</cp:coreProperties>
</file>